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8A" w:rsidRPr="009503ED" w:rsidRDefault="005C378A" w:rsidP="005C378A">
      <w:pPr>
        <w:spacing w:after="300" w:line="312" w:lineRule="auto"/>
        <w:jc w:val="both"/>
        <w:rPr>
          <w:rFonts w:ascii="Times New Roman" w:eastAsia="Times New Roman" w:hAnsi="Times New Roman"/>
          <w:sz w:val="20"/>
          <w:szCs w:val="20"/>
        </w:rPr>
      </w:pPr>
      <w:r>
        <w:rPr>
          <w:rFonts w:ascii="Times New Roman" w:eastAsia="Times New Roman" w:hAnsi="Times New Roman"/>
          <w:sz w:val="20"/>
          <w:szCs w:val="20"/>
        </w:rPr>
        <w:t xml:space="preserve">STAN PRAWNY NA </w:t>
      </w:r>
      <w:r>
        <w:rPr>
          <w:rFonts w:ascii="Times New Roman" w:eastAsia="Times New Roman" w:hAnsi="Times New Roman"/>
          <w:sz w:val="20"/>
          <w:szCs w:val="20"/>
        </w:rPr>
        <w:t>9</w:t>
      </w:r>
      <w:r>
        <w:rPr>
          <w:rFonts w:ascii="Times New Roman" w:eastAsia="Times New Roman" w:hAnsi="Times New Roman"/>
          <w:sz w:val="20"/>
          <w:szCs w:val="20"/>
        </w:rPr>
        <w:t xml:space="preserve"> </w:t>
      </w:r>
      <w:r>
        <w:rPr>
          <w:rFonts w:ascii="Times New Roman" w:eastAsia="Times New Roman" w:hAnsi="Times New Roman"/>
          <w:sz w:val="20"/>
          <w:szCs w:val="20"/>
        </w:rPr>
        <w:t xml:space="preserve">WRZEŚNIA </w:t>
      </w:r>
      <w:r w:rsidRPr="009503ED">
        <w:rPr>
          <w:rFonts w:ascii="Times New Roman" w:eastAsia="Times New Roman" w:hAnsi="Times New Roman"/>
          <w:sz w:val="20"/>
          <w:szCs w:val="20"/>
        </w:rPr>
        <w:t>2022</w:t>
      </w:r>
    </w:p>
    <w:p w:rsidR="005C378A" w:rsidRPr="003B27E5" w:rsidRDefault="005C378A" w:rsidP="005C378A">
      <w:pPr>
        <w:pStyle w:val="Tytu-Niezbdnik"/>
      </w:pPr>
      <w:r>
        <w:t>N</w:t>
      </w:r>
      <w:r w:rsidRPr="003B27E5">
        <w:t xml:space="preserve">owelizacja </w:t>
      </w:r>
      <w:r w:rsidRPr="005C378A">
        <w:rPr>
          <w:i/>
        </w:rPr>
        <w:t>Karty nauczyciela</w:t>
      </w:r>
      <w:r>
        <w:rPr>
          <w:i/>
        </w:rPr>
        <w:t>.</w:t>
      </w:r>
      <w:r>
        <w:br/>
      </w:r>
      <w:r>
        <w:t>Z</w:t>
      </w:r>
      <w:r w:rsidRPr="003B27E5">
        <w:t xml:space="preserve">miany w awansie zawodowym </w:t>
      </w:r>
    </w:p>
    <w:p w:rsidR="005C378A" w:rsidRPr="005C378A" w:rsidRDefault="005C378A" w:rsidP="005C378A">
      <w:pPr>
        <w:pStyle w:val="Biogram-Niezbdnik"/>
        <w:rPr>
          <w:sz w:val="20"/>
        </w:rPr>
      </w:pPr>
      <w:r w:rsidRPr="005C378A">
        <w:rPr>
          <w:sz w:val="20"/>
        </w:rPr>
        <w:t>Opracował: Marcin Majchrzak, radca prawny oraz członek Okręgowej Izby Radców Prawnych  w  Warszawie.  Świadczy  pomoc  prawną w ramach własnej kancelarii doradztwa prawnego. Je</w:t>
      </w:r>
      <w:r>
        <w:rPr>
          <w:sz w:val="20"/>
        </w:rPr>
        <w:t>st autorem licznych opracowań i </w:t>
      </w:r>
      <w:r w:rsidRPr="005C378A">
        <w:rPr>
          <w:sz w:val="20"/>
        </w:rPr>
        <w:t>artykułów z zakresu tematyki kadrowo-płacowej, prawa związkowego oraz prawa oświatowego</w:t>
      </w:r>
    </w:p>
    <w:p w:rsidR="005C378A" w:rsidRPr="005C378A" w:rsidRDefault="005C378A" w:rsidP="005C378A">
      <w:pPr>
        <w:pStyle w:val="lead"/>
        <w:spacing w:before="0" w:after="150" w:line="312" w:lineRule="auto"/>
        <w:rPr>
          <w:b w:val="0"/>
          <w:color w:val="auto"/>
          <w:szCs w:val="24"/>
        </w:rPr>
      </w:pPr>
      <w:r w:rsidRPr="005C378A">
        <w:rPr>
          <w:b w:val="0"/>
          <w:color w:val="auto"/>
          <w:szCs w:val="24"/>
        </w:rPr>
        <w:t xml:space="preserve">Od nowego roku szkolnego czekają nas kolejne zmiany w </w:t>
      </w:r>
      <w:r w:rsidRPr="005C378A">
        <w:rPr>
          <w:rStyle w:val="Kursywa"/>
          <w:b w:val="0"/>
          <w:color w:val="auto"/>
          <w:szCs w:val="24"/>
        </w:rPr>
        <w:t>Karcie nauczyciela</w:t>
      </w:r>
      <w:r w:rsidRPr="005C378A">
        <w:rPr>
          <w:b w:val="0"/>
          <w:color w:val="auto"/>
          <w:szCs w:val="24"/>
        </w:rPr>
        <w:t>. Dotyczą one przede wszystkim uzyskiwania kolejnych stopni awansu zawodowego, oceniania, ale również czasu pracy nauczycieli. Ponieważ w chwili przygotowy</w:t>
      </w:r>
      <w:r>
        <w:rPr>
          <w:b w:val="0"/>
          <w:color w:val="auto"/>
          <w:szCs w:val="24"/>
        </w:rPr>
        <w:t>wania niniejszego opracowania w </w:t>
      </w:r>
      <w:r w:rsidRPr="005C378A">
        <w:rPr>
          <w:b w:val="0"/>
          <w:color w:val="auto"/>
          <w:szCs w:val="24"/>
        </w:rPr>
        <w:t xml:space="preserve">dalszym ciągu trwały prace legislacyjne nad nowymi rozporządzeniami dotyczącymi awansu zawodowego i oceny pracy nauczycieli, poniżej przedstawiono przede wszystkim zmiany wynikające ze znowelizowanej </w:t>
      </w:r>
      <w:r w:rsidRPr="005C378A">
        <w:rPr>
          <w:rStyle w:val="Kursywa"/>
          <w:b w:val="0"/>
          <w:color w:val="auto"/>
          <w:szCs w:val="24"/>
        </w:rPr>
        <w:t>Karty nauczyciela</w:t>
      </w:r>
      <w:r w:rsidRPr="005C378A">
        <w:rPr>
          <w:b w:val="0"/>
          <w:color w:val="auto"/>
          <w:szCs w:val="24"/>
        </w:rPr>
        <w:t>.</w:t>
      </w:r>
    </w:p>
    <w:p w:rsidR="005C378A" w:rsidRPr="005C378A" w:rsidRDefault="005C378A" w:rsidP="005C378A">
      <w:pPr>
        <w:pStyle w:val="rdtytuI"/>
        <w:spacing w:before="0" w:after="150" w:line="312" w:lineRule="auto"/>
      </w:pPr>
      <w:r w:rsidRPr="005C378A">
        <w:t>Zmiany w awansie zawodowym</w:t>
      </w:r>
    </w:p>
    <w:p w:rsidR="005C378A" w:rsidRPr="005C378A" w:rsidRDefault="005C378A" w:rsidP="005C378A">
      <w:pPr>
        <w:pStyle w:val="Normalny1"/>
        <w:spacing w:after="150" w:line="312" w:lineRule="auto"/>
        <w:rPr>
          <w:szCs w:val="24"/>
        </w:rPr>
      </w:pPr>
      <w:r w:rsidRPr="005C378A">
        <w:rPr>
          <w:szCs w:val="24"/>
        </w:rPr>
        <w:t xml:space="preserve">Najważniejszym punktem omawianej nowelizacji </w:t>
      </w:r>
      <w:r w:rsidRPr="005C378A">
        <w:rPr>
          <w:rStyle w:val="Kursywa"/>
          <w:szCs w:val="24"/>
        </w:rPr>
        <w:t>Karty nauczyciela</w:t>
      </w:r>
      <w:r w:rsidRPr="005C378A">
        <w:rPr>
          <w:szCs w:val="24"/>
        </w:rPr>
        <w:t xml:space="preserve"> – </w:t>
      </w:r>
      <w:r w:rsidRPr="005C378A">
        <w:rPr>
          <w:rStyle w:val="Kursywa"/>
          <w:szCs w:val="24"/>
        </w:rPr>
        <w:t>Ustawy</w:t>
      </w:r>
      <w:r>
        <w:rPr>
          <w:rStyle w:val="Kursywa"/>
          <w:szCs w:val="24"/>
        </w:rPr>
        <w:t xml:space="preserve"> z dnia 5 </w:t>
      </w:r>
      <w:r w:rsidRPr="005C378A">
        <w:rPr>
          <w:rStyle w:val="Kursywa"/>
          <w:szCs w:val="24"/>
        </w:rPr>
        <w:t>sierpnia 2022 r. o zmianie ustawy Karta nauczyciela oraz niektórych innych ustaw</w:t>
      </w:r>
      <w:r w:rsidRPr="005C378A">
        <w:rPr>
          <w:szCs w:val="24"/>
        </w:rPr>
        <w:t xml:space="preserve"> są zmiany w postępowaniu awansowym, w tym likwidacja stopnia awansu zawodowego nauczyciela kontraktowego, a także zmiana nazewnictwa (przykładowo – nauczyciel stażysta to obecnie nauczyciel początkujący, opiekun stażu został zmieniony na mentora).</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Analogicznie jak w przypadku nauczycieli stażystów, nauczyciel nieposiadający stopnia awansu zawodowego (nauczyciel początkowy) będzie odbywał przygotowanie do zawodu nauczyciela (kończące się nadaniem stopnia nauczyciela mianowanego) pod warunkiem zatrudnienia w wymiarze co najmniej 1/2 obowiąz</w:t>
      </w:r>
      <w:r>
        <w:rPr>
          <w:rFonts w:cs="Times New Roman"/>
          <w:szCs w:val="24"/>
        </w:rPr>
        <w:t>kowego wymiaru zajęć, zgodnie z </w:t>
      </w:r>
      <w:r w:rsidRPr="005C378A">
        <w:rPr>
          <w:rFonts w:cs="Times New Roman"/>
          <w:szCs w:val="24"/>
        </w:rPr>
        <w:t>wymaganymi kwalifikacjami. Przygotowanie to będzie co do zasady trwało trzy</w:t>
      </w:r>
      <w:r>
        <w:rPr>
          <w:rFonts w:cs="Times New Roman"/>
          <w:szCs w:val="24"/>
        </w:rPr>
        <w:t xml:space="preserve"> lata i </w:t>
      </w:r>
      <w:r w:rsidRPr="005C378A">
        <w:rPr>
          <w:rFonts w:cs="Times New Roman"/>
          <w:szCs w:val="24"/>
        </w:rPr>
        <w:t>dziewięć miesięcy, natomiast w niektórych przypadkach (nauczyciele posiadający stopnie naukowe, nauczyciele akademiccy) będzie ono mogło zostać skrócone do dwóch</w:t>
      </w:r>
      <w:r>
        <w:rPr>
          <w:rFonts w:cs="Times New Roman"/>
          <w:szCs w:val="24"/>
        </w:rPr>
        <w:t xml:space="preserve"> lat i </w:t>
      </w:r>
      <w:r w:rsidRPr="005C378A">
        <w:rPr>
          <w:rFonts w:cs="Times New Roman"/>
          <w:szCs w:val="24"/>
        </w:rPr>
        <w:t>dziewięciu miesięcy.</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Warunkami nadania nauczycielowi początkującemu stopnia nauczyciela mianowanego będą, co do zasady:</w:t>
      </w:r>
    </w:p>
    <w:p w:rsidR="005C378A" w:rsidRPr="005C378A" w:rsidRDefault="005C378A" w:rsidP="005C378A">
      <w:pPr>
        <w:pStyle w:val="Numeracja"/>
        <w:numPr>
          <w:ilvl w:val="0"/>
          <w:numId w:val="2"/>
        </w:numPr>
        <w:spacing w:after="150" w:line="312" w:lineRule="auto"/>
        <w:rPr>
          <w:szCs w:val="24"/>
        </w:rPr>
      </w:pPr>
      <w:r w:rsidRPr="005C378A">
        <w:rPr>
          <w:szCs w:val="24"/>
        </w:rPr>
        <w:t>spełnienie wymagań kwalifikacyjnych,</w:t>
      </w:r>
    </w:p>
    <w:p w:rsidR="005C378A" w:rsidRPr="005C378A" w:rsidRDefault="005C378A" w:rsidP="005C378A">
      <w:pPr>
        <w:pStyle w:val="Numeracja"/>
        <w:numPr>
          <w:ilvl w:val="0"/>
          <w:numId w:val="2"/>
        </w:numPr>
        <w:spacing w:after="150" w:line="312" w:lineRule="auto"/>
        <w:rPr>
          <w:szCs w:val="24"/>
        </w:rPr>
      </w:pPr>
      <w:r w:rsidRPr="005C378A">
        <w:rPr>
          <w:szCs w:val="24"/>
        </w:rPr>
        <w:t>odbycie przygotowania do zawodu nauczyciela, podczas którego nauczyciel doskonali umiejętności praktyczne oraz pogłębia wiedzę teoretyczną niezbędną do wykonywania zawodu nauczyciela,</w:t>
      </w:r>
    </w:p>
    <w:p w:rsidR="005C378A" w:rsidRPr="005C378A" w:rsidRDefault="005C378A" w:rsidP="005C378A">
      <w:pPr>
        <w:pStyle w:val="Numeracja"/>
        <w:numPr>
          <w:ilvl w:val="0"/>
          <w:numId w:val="2"/>
        </w:numPr>
        <w:spacing w:after="150" w:line="312" w:lineRule="auto"/>
        <w:rPr>
          <w:szCs w:val="24"/>
        </w:rPr>
      </w:pPr>
      <w:r w:rsidRPr="005C378A">
        <w:rPr>
          <w:szCs w:val="24"/>
        </w:rPr>
        <w:lastRenderedPageBreak/>
        <w:t>posiadanie co najmniej dobrej oceny pracy uzyskanej w ostatnim roku odbywania przygotowania do zawodu nauczyciela,</w:t>
      </w:r>
    </w:p>
    <w:p w:rsidR="005C378A" w:rsidRPr="005C378A" w:rsidRDefault="005C378A" w:rsidP="005C378A">
      <w:pPr>
        <w:pStyle w:val="Numeracja"/>
        <w:numPr>
          <w:ilvl w:val="0"/>
          <w:numId w:val="2"/>
        </w:numPr>
        <w:spacing w:after="150" w:line="312" w:lineRule="auto"/>
        <w:rPr>
          <w:szCs w:val="24"/>
        </w:rPr>
      </w:pPr>
      <w:r w:rsidRPr="005C378A">
        <w:rPr>
          <w:szCs w:val="24"/>
        </w:rPr>
        <w:t>uzyskanie pozytywnej opinii o przeprowadzonych zajęciach (w ostatnim roku odbywania przygotowania do zawodu nauczyciela nauczyciel, który w tym okresie uzyskał co najmniej dobrą ocenę pracy, będzie obow</w:t>
      </w:r>
      <w:r>
        <w:rPr>
          <w:szCs w:val="24"/>
        </w:rPr>
        <w:t>iązany przeprowadzić zajęcia, w </w:t>
      </w:r>
      <w:r w:rsidRPr="005C378A">
        <w:rPr>
          <w:szCs w:val="24"/>
        </w:rPr>
        <w:t>wymiarze jednej godziny, w obecności komisji powołanej przez dyrektora szkoły – po omówieniu przeprowadzonych zajęć i przeprowadzeniu rozmowy z nauczycielem komisja będzie wydawała opinię, odpowiednio pozytywną lub negatywną),</w:t>
      </w:r>
    </w:p>
    <w:p w:rsidR="005C378A" w:rsidRPr="005C378A" w:rsidRDefault="005C378A" w:rsidP="005C378A">
      <w:pPr>
        <w:pStyle w:val="Numeracja"/>
        <w:numPr>
          <w:ilvl w:val="0"/>
          <w:numId w:val="2"/>
        </w:numPr>
        <w:spacing w:after="150" w:line="312" w:lineRule="auto"/>
        <w:rPr>
          <w:szCs w:val="24"/>
        </w:rPr>
      </w:pPr>
      <w:r w:rsidRPr="005C378A">
        <w:rPr>
          <w:szCs w:val="24"/>
        </w:rPr>
        <w:t>zdanie egzaminu przed komisją egzaminacyjną, podczas którego sprawdza się spełnianie przez nauczyciela wymagań dotyczących wiedzy i umiejętności niezbędnych do efektywnego realizowania obowiązków nauczyciela (zostaną określone w nowym rozporządzeniu w sprawie uzyskiwania stopni awansu zawodowego przez nauczycieli).</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Natomiast warunkami nadania nauczycielowi mianowanemu stopnia nauczyciela dyplomowanego będą, co do zasady:</w:t>
      </w:r>
    </w:p>
    <w:p w:rsidR="005C378A" w:rsidRPr="005C378A" w:rsidRDefault="005C378A" w:rsidP="005C378A">
      <w:pPr>
        <w:pStyle w:val="Numeracja"/>
        <w:numPr>
          <w:ilvl w:val="0"/>
          <w:numId w:val="11"/>
        </w:numPr>
        <w:spacing w:after="150" w:line="312" w:lineRule="auto"/>
        <w:rPr>
          <w:szCs w:val="24"/>
        </w:rPr>
      </w:pPr>
      <w:r w:rsidRPr="005C378A">
        <w:rPr>
          <w:szCs w:val="24"/>
        </w:rPr>
        <w:t>spełnienie wymagań kwalifikacyjnych,</w:t>
      </w:r>
    </w:p>
    <w:p w:rsidR="005C378A" w:rsidRPr="005C378A" w:rsidRDefault="005C378A" w:rsidP="005C378A">
      <w:pPr>
        <w:pStyle w:val="Numeracja"/>
        <w:numPr>
          <w:ilvl w:val="0"/>
          <w:numId w:val="11"/>
        </w:numPr>
        <w:spacing w:after="150" w:line="312" w:lineRule="auto"/>
        <w:rPr>
          <w:szCs w:val="24"/>
        </w:rPr>
      </w:pPr>
      <w:r w:rsidRPr="005C378A">
        <w:rPr>
          <w:szCs w:val="24"/>
        </w:rPr>
        <w:t>przepracowanie w szkole pięciu lat i dziewięciu miesięcy od dnia nadania stopnia nauczyciela mianowanego (nauczyciele posiadający stopień naukowy lub prowadzący wcześniej zajęcia w szkole za granicą – po przepracowaniu czterech lat i dziewięciu miesięcy), a w przypadku nieuzyskania akceptacji komisji kwalifikacyjnej – także dodatkowego okresu dziewięciu miesięcy lub dwóch lat i dziewięciu miesięcy,</w:t>
      </w:r>
    </w:p>
    <w:p w:rsidR="005C378A" w:rsidRPr="005C378A" w:rsidRDefault="005C378A" w:rsidP="005C378A">
      <w:pPr>
        <w:pStyle w:val="Numeracja"/>
        <w:numPr>
          <w:ilvl w:val="0"/>
          <w:numId w:val="11"/>
        </w:numPr>
        <w:spacing w:after="150" w:line="312" w:lineRule="auto"/>
        <w:rPr>
          <w:szCs w:val="24"/>
        </w:rPr>
      </w:pPr>
      <w:r w:rsidRPr="005C378A">
        <w:rPr>
          <w:szCs w:val="24"/>
        </w:rPr>
        <w:t>posiadanie co najmniej bardzo dobrej oceny pracy uzyskanej w ostatnim roku pracy przed złożeniem wniosku o podjęcie postępowania kwalifikacyjnego,</w:t>
      </w:r>
    </w:p>
    <w:p w:rsidR="005C378A" w:rsidRPr="005C378A" w:rsidRDefault="005C378A" w:rsidP="005C378A">
      <w:pPr>
        <w:pStyle w:val="Numeracja"/>
        <w:numPr>
          <w:ilvl w:val="0"/>
          <w:numId w:val="11"/>
        </w:numPr>
        <w:spacing w:after="150" w:line="312" w:lineRule="auto"/>
        <w:rPr>
          <w:szCs w:val="24"/>
        </w:rPr>
      </w:pPr>
      <w:r w:rsidRPr="005C378A">
        <w:rPr>
          <w:szCs w:val="24"/>
        </w:rPr>
        <w:t>uzyskanie akceptacji komisji kwalifikacyjnej, która na podstawie dokonanej analizy dorobku zawodowego nauczyciela i przeprowadzonej rozmowy sprawdza spełnianie przez nauczyciela wymagań dotyczących realizowania zadań lub podejmowania działań na rzecz oświaty oraz ich efektów (zostaną określone w nowym rozporządzeniu w sprawie uzyskiwania stopni awansu zawodowego przez nauczycieli).</w:t>
      </w:r>
    </w:p>
    <w:p w:rsidR="005C378A" w:rsidRPr="005C378A" w:rsidRDefault="005C378A" w:rsidP="005C378A">
      <w:pPr>
        <w:pStyle w:val="SrdtytuII"/>
        <w:spacing w:before="0" w:after="150" w:line="312" w:lineRule="auto"/>
      </w:pPr>
      <w:r w:rsidRPr="005C378A">
        <w:t>Funkcja mentora</w:t>
      </w:r>
    </w:p>
    <w:p w:rsidR="005C378A" w:rsidRPr="005C378A" w:rsidRDefault="005C378A" w:rsidP="005C378A">
      <w:pPr>
        <w:pStyle w:val="Normalny1"/>
        <w:spacing w:after="150" w:line="312" w:lineRule="auto"/>
        <w:rPr>
          <w:szCs w:val="24"/>
        </w:rPr>
      </w:pPr>
      <w:r w:rsidRPr="005C378A">
        <w:rPr>
          <w:szCs w:val="24"/>
        </w:rPr>
        <w:t>Jak już wspomniano, w miejsce opiekuna stażu znowelizowane przepisy wprowadzają funkcję mentora, która będzie przydzielana przez dyrektora nauczycielowi mianowanemu lub dyplomowanemu (w szkołach i przedszkolach publicznych prowadzonych przez JST mentorem nie będzie mógł zostać nauczyciel zajmujący stanowisko kierownicze). Zadaniami mentora będą:</w:t>
      </w:r>
    </w:p>
    <w:p w:rsidR="005C378A" w:rsidRPr="005C378A" w:rsidRDefault="005C378A" w:rsidP="005C378A">
      <w:pPr>
        <w:pStyle w:val="Numeracja"/>
        <w:numPr>
          <w:ilvl w:val="0"/>
          <w:numId w:val="12"/>
        </w:numPr>
        <w:spacing w:after="150" w:line="312" w:lineRule="auto"/>
        <w:rPr>
          <w:szCs w:val="24"/>
        </w:rPr>
      </w:pPr>
      <w:r w:rsidRPr="005C378A">
        <w:rPr>
          <w:szCs w:val="24"/>
        </w:rPr>
        <w:lastRenderedPageBreak/>
        <w:t>wspieranie na bieżąco nauczyciela w procesie wdrażania do pracy w zawodzie, w tym zapoznanie go z dokumentacją przebiegu nauczan</w:t>
      </w:r>
      <w:r>
        <w:rPr>
          <w:szCs w:val="24"/>
        </w:rPr>
        <w:t>ia, działalności wychowawczej i </w:t>
      </w:r>
      <w:r w:rsidRPr="005C378A">
        <w:rPr>
          <w:szCs w:val="24"/>
        </w:rPr>
        <w:t>opiekuńczej oraz innymi dokumentami obowiązującymi w szkole,</w:t>
      </w:r>
    </w:p>
    <w:p w:rsidR="005C378A" w:rsidRPr="005C378A" w:rsidRDefault="005C378A" w:rsidP="005C378A">
      <w:pPr>
        <w:pStyle w:val="Numeracja"/>
        <w:numPr>
          <w:ilvl w:val="0"/>
          <w:numId w:val="12"/>
        </w:numPr>
        <w:spacing w:after="150" w:line="312" w:lineRule="auto"/>
        <w:rPr>
          <w:szCs w:val="24"/>
        </w:rPr>
      </w:pPr>
      <w:r w:rsidRPr="005C378A">
        <w:rPr>
          <w:szCs w:val="24"/>
        </w:rPr>
        <w:t>udzielanie nauczycielowi pomocy w doborze właściwych form doskonalenia zawodowego,</w:t>
      </w:r>
    </w:p>
    <w:p w:rsidR="005C378A" w:rsidRPr="005C378A" w:rsidRDefault="005C378A" w:rsidP="005C378A">
      <w:pPr>
        <w:pStyle w:val="Numeracja"/>
        <w:numPr>
          <w:ilvl w:val="0"/>
          <w:numId w:val="12"/>
        </w:numPr>
        <w:spacing w:after="150" w:line="312" w:lineRule="auto"/>
        <w:rPr>
          <w:szCs w:val="24"/>
        </w:rPr>
      </w:pPr>
      <w:r w:rsidRPr="005C378A">
        <w:rPr>
          <w:szCs w:val="24"/>
        </w:rPr>
        <w:t>dzielenie się z nauczycielem wiedzą i doświadczeniem w zakresie niezbędnym do efektywnej realizacji obowiązków nauczyciela,</w:t>
      </w:r>
    </w:p>
    <w:p w:rsidR="005C378A" w:rsidRPr="005C378A" w:rsidRDefault="005C378A" w:rsidP="005C378A">
      <w:pPr>
        <w:pStyle w:val="Numeracja"/>
        <w:numPr>
          <w:ilvl w:val="0"/>
          <w:numId w:val="12"/>
        </w:numPr>
        <w:spacing w:after="150" w:line="312" w:lineRule="auto"/>
        <w:rPr>
          <w:szCs w:val="24"/>
        </w:rPr>
      </w:pPr>
      <w:r w:rsidRPr="005C378A">
        <w:rPr>
          <w:szCs w:val="24"/>
        </w:rPr>
        <w:t>umożliwienie nauczycielowi obserwowania prowadzonych przez siebie zajęć oraz omawianie z nim tych zajęć,</w:t>
      </w:r>
    </w:p>
    <w:p w:rsidR="005C378A" w:rsidRPr="005C378A" w:rsidRDefault="005C378A" w:rsidP="005C378A">
      <w:pPr>
        <w:pStyle w:val="Numeracja"/>
        <w:numPr>
          <w:ilvl w:val="0"/>
          <w:numId w:val="12"/>
        </w:numPr>
        <w:spacing w:after="150" w:line="312" w:lineRule="auto"/>
        <w:rPr>
          <w:szCs w:val="24"/>
        </w:rPr>
      </w:pPr>
      <w:r w:rsidRPr="005C378A">
        <w:rPr>
          <w:szCs w:val="24"/>
        </w:rPr>
        <w:t>obserwowanie zajęć prowadzonych przez nauczyciela oraz omawianie ich z tym nauczycielem,</w:t>
      </w:r>
    </w:p>
    <w:p w:rsidR="005C378A" w:rsidRPr="005C378A" w:rsidRDefault="005C378A" w:rsidP="005C378A">
      <w:pPr>
        <w:pStyle w:val="Numeracja"/>
        <w:numPr>
          <w:ilvl w:val="0"/>
          <w:numId w:val="12"/>
        </w:numPr>
        <w:spacing w:after="150" w:line="312" w:lineRule="auto"/>
        <w:rPr>
          <w:szCs w:val="24"/>
        </w:rPr>
      </w:pPr>
      <w:r w:rsidRPr="005C378A">
        <w:rPr>
          <w:szCs w:val="24"/>
        </w:rPr>
        <w:t>inspirowanie i zachęcanie nauczyciela do podejmowania wyzwań zawodowych.</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t>Ważne!</w:t>
      </w:r>
    </w:p>
    <w:p w:rsidR="005C378A" w:rsidRPr="005C378A" w:rsidRDefault="005C378A" w:rsidP="005C378A">
      <w:pPr>
        <w:pStyle w:val="Tekstnaapli"/>
        <w:spacing w:after="150" w:line="312" w:lineRule="auto"/>
        <w:rPr>
          <w:szCs w:val="24"/>
        </w:rPr>
      </w:pPr>
      <w:r w:rsidRPr="005C378A">
        <w:rPr>
          <w:szCs w:val="24"/>
        </w:rPr>
        <w:t>Mentor będzie również zobowiązany do poszerzania swojej wiedzy i doskonalenia umiejętności w zakresie niezbędnym do pełnienia tej funkcji.</w:t>
      </w:r>
    </w:p>
    <w:p w:rsidR="005C378A" w:rsidRPr="005C378A" w:rsidRDefault="005C378A" w:rsidP="005C378A">
      <w:pPr>
        <w:pStyle w:val="SrdtytuII"/>
        <w:spacing w:before="0" w:after="150" w:line="312" w:lineRule="auto"/>
      </w:pPr>
      <w:r w:rsidRPr="005C378A">
        <w:t>Przygotowanie do zawodu – nowy obowiązek</w:t>
      </w:r>
    </w:p>
    <w:p w:rsidR="005C378A" w:rsidRPr="005C378A" w:rsidRDefault="005C378A" w:rsidP="005C378A">
      <w:pPr>
        <w:pStyle w:val="Normalny1"/>
        <w:spacing w:after="150" w:line="312" w:lineRule="auto"/>
        <w:rPr>
          <w:szCs w:val="24"/>
        </w:rPr>
      </w:pPr>
      <w:r w:rsidRPr="005C378A">
        <w:rPr>
          <w:szCs w:val="24"/>
        </w:rPr>
        <w:t>Nowym obowiązkiem nałożonym na nauczyciela odbywającego przygotowanie do zawodu będzie odbycie, w drugim roku przygotowania, przed d</w:t>
      </w:r>
      <w:r>
        <w:rPr>
          <w:szCs w:val="24"/>
        </w:rPr>
        <w:t>okonaniem oceny pracy, zajęć, w </w:t>
      </w:r>
      <w:r w:rsidRPr="005C378A">
        <w:rPr>
          <w:szCs w:val="24"/>
        </w:rPr>
        <w:t>wymiarze co najmniej jednej godziny, w obecności:</w:t>
      </w:r>
    </w:p>
    <w:p w:rsidR="005C378A" w:rsidRPr="005C378A" w:rsidRDefault="005C378A" w:rsidP="005C378A">
      <w:pPr>
        <w:pStyle w:val="Numeracja"/>
        <w:numPr>
          <w:ilvl w:val="0"/>
          <w:numId w:val="13"/>
        </w:numPr>
        <w:spacing w:after="150" w:line="312" w:lineRule="auto"/>
        <w:rPr>
          <w:szCs w:val="24"/>
        </w:rPr>
      </w:pPr>
      <w:r w:rsidRPr="005C378A">
        <w:rPr>
          <w:szCs w:val="24"/>
        </w:rPr>
        <w:t>dyrektora,</w:t>
      </w:r>
    </w:p>
    <w:p w:rsidR="005C378A" w:rsidRPr="005C378A" w:rsidRDefault="005C378A" w:rsidP="005C378A">
      <w:pPr>
        <w:pStyle w:val="Numeracja"/>
        <w:numPr>
          <w:ilvl w:val="0"/>
          <w:numId w:val="13"/>
        </w:numPr>
        <w:spacing w:after="150" w:line="312" w:lineRule="auto"/>
        <w:rPr>
          <w:szCs w:val="24"/>
        </w:rPr>
      </w:pPr>
      <w:r w:rsidRPr="005C378A">
        <w:rPr>
          <w:szCs w:val="24"/>
        </w:rPr>
        <w:t>mentora,</w:t>
      </w:r>
    </w:p>
    <w:p w:rsidR="005C378A" w:rsidRPr="005C378A" w:rsidRDefault="005C378A" w:rsidP="005C378A">
      <w:pPr>
        <w:pStyle w:val="Numeracja"/>
        <w:numPr>
          <w:ilvl w:val="0"/>
          <w:numId w:val="13"/>
        </w:numPr>
        <w:spacing w:after="150" w:line="312" w:lineRule="auto"/>
        <w:rPr>
          <w:szCs w:val="24"/>
        </w:rPr>
      </w:pPr>
      <w:r w:rsidRPr="005C378A">
        <w:rPr>
          <w:szCs w:val="24"/>
        </w:rPr>
        <w:t>doradcy metodycznego albo nauczyciela konsultanta, albo przedstawiciela organu sprawującego nadzór pedagogiczny, albo nauczyciela dyplomowanego, który naucza tego samego przedmiotu lub prowadzi ten sam rodzaj zajęć, zatrudnionego w tej samej lub innej szkole (odpowiednią osobę będzie wskazywał dyrektor).</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t>Ważne!</w:t>
      </w:r>
    </w:p>
    <w:p w:rsidR="005C378A" w:rsidRDefault="005C378A" w:rsidP="005C378A">
      <w:pPr>
        <w:pStyle w:val="Tekstnaapli"/>
        <w:spacing w:after="150" w:line="312" w:lineRule="auto"/>
        <w:rPr>
          <w:szCs w:val="24"/>
        </w:rPr>
      </w:pPr>
      <w:r w:rsidRPr="005C378A">
        <w:rPr>
          <w:szCs w:val="24"/>
        </w:rPr>
        <w:t>Wymiar zajęć będzie określał dyrektor, biorąc pod uwagę potrzeby nauczyciela w zakresie doskonalenia umiejętności praktycznych. Po przeprowadzonych zajęciach obecne w ich trakcie osoby będą omawiały je z na</w:t>
      </w:r>
      <w:r>
        <w:rPr>
          <w:szCs w:val="24"/>
        </w:rPr>
        <w:t>uczycielem.</w:t>
      </w:r>
    </w:p>
    <w:p w:rsidR="005C378A" w:rsidRPr="005C378A" w:rsidRDefault="005C378A" w:rsidP="005C378A">
      <w:pPr>
        <w:pStyle w:val="Tekstnaapli"/>
        <w:shd w:val="clear" w:color="auto" w:fill="auto"/>
        <w:spacing w:after="150" w:line="312" w:lineRule="auto"/>
        <w:rPr>
          <w:szCs w:val="24"/>
        </w:rPr>
      </w:pPr>
      <w:r w:rsidRPr="005C378A">
        <w:rPr>
          <w:szCs w:val="24"/>
        </w:rPr>
        <w:t xml:space="preserve">Dodatkowo w ostatnim roku odbywania przygotowania do zawodu nauczyciel, który w tym okresie uzyskał co najmniej dobrą ocenę, będzie musiał przeprowadzić zajęcia w wymiarze jednej godziny, w obecności powołanej przez dyrektora komisji (będzie to odpowiednik </w:t>
      </w:r>
      <w:r w:rsidRPr="005C378A">
        <w:rPr>
          <w:szCs w:val="24"/>
        </w:rPr>
        <w:lastRenderedPageBreak/>
        <w:t>przeprowadzanej dotychczas przez komisję kwalifikacyjną rozmowy na stopień nauczyciela kontraktowego). Komisja, po omówieniu zajęć i przeprowadzeniu rozmowy, będzie wydawała opinię (pozytywną lub negatywną, ustalaną na podstawie przyznanych przez komisję punktów). W przypadku otrzymania negatywnej opinii nauczyciel będzie miał możliwość złożenia wniosku o ponowne przeprowadzenie zajęć przed komisją.</w:t>
      </w:r>
    </w:p>
    <w:p w:rsidR="005C378A" w:rsidRPr="005C378A" w:rsidRDefault="005C378A" w:rsidP="005C378A">
      <w:pPr>
        <w:pStyle w:val="rdtytuI"/>
        <w:spacing w:before="0" w:after="150" w:line="312" w:lineRule="auto"/>
      </w:pPr>
      <w:r w:rsidRPr="005C378A">
        <w:t>Postępowanie przed komisją kwalifikacyjną lub egzaminacyjną</w:t>
      </w:r>
    </w:p>
    <w:p w:rsidR="005C378A" w:rsidRPr="005C378A" w:rsidRDefault="005C378A" w:rsidP="005C378A">
      <w:pPr>
        <w:pStyle w:val="Normalny1"/>
        <w:spacing w:after="150" w:line="312" w:lineRule="auto"/>
        <w:rPr>
          <w:szCs w:val="24"/>
        </w:rPr>
      </w:pPr>
      <w:r w:rsidRPr="005C378A">
        <w:rPr>
          <w:szCs w:val="24"/>
        </w:rPr>
        <w:t>Podobnie jak teraz, postępowanie przed komisją kwalifikacyjną lub egzaminacyjną będzie wszczynane na podstawie stosownego wniosku złożonego przez nauczyciela odpowiednio do organu prowadzącego bądź organu sprawującego nadzór pedagogiczny. W trakcie postępowania nauczyciel będzie musiał zdać egzamin (na stopień nauczyciela mianowanego) bądź uzyskać akceptację komisji kwalifikacyjnej (na stopień nauczyciela dyplomowanego). Jeżeli decyzja komisji będzie dla nauczyciela pomyślna, otrzyma odpowiednio zaświadczenie o zdaniu egzaminu lub akceptacji, a w rezultacie spełnienia wszystkich warunków koniecznych do otrzymania kolejnego stopnia awansu zawodowego – akt nadania stopnia awansu zawodowego.</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Warto zaznaczyć, że:</w:t>
      </w:r>
    </w:p>
    <w:p w:rsidR="005C378A" w:rsidRPr="005C378A" w:rsidRDefault="005C378A" w:rsidP="005C378A">
      <w:pPr>
        <w:pStyle w:val="Numeracja"/>
        <w:numPr>
          <w:ilvl w:val="0"/>
          <w:numId w:val="14"/>
        </w:numPr>
        <w:spacing w:after="150" w:line="312" w:lineRule="auto"/>
        <w:rPr>
          <w:szCs w:val="24"/>
        </w:rPr>
      </w:pPr>
      <w:r w:rsidRPr="005C378A">
        <w:rPr>
          <w:szCs w:val="24"/>
        </w:rPr>
        <w:t>sposób odbywania przygotowania do zawodu nauczyciela,</w:t>
      </w:r>
    </w:p>
    <w:p w:rsidR="005C378A" w:rsidRPr="005C378A" w:rsidRDefault="005C378A" w:rsidP="005C378A">
      <w:pPr>
        <w:pStyle w:val="Numeracja"/>
        <w:numPr>
          <w:ilvl w:val="0"/>
          <w:numId w:val="14"/>
        </w:numPr>
        <w:spacing w:after="150" w:line="312" w:lineRule="auto"/>
        <w:rPr>
          <w:szCs w:val="24"/>
        </w:rPr>
      </w:pPr>
      <w:r w:rsidRPr="005C378A">
        <w:rPr>
          <w:szCs w:val="24"/>
        </w:rPr>
        <w:t>tryb działania powoływanej przez dyrektora komisji (w celu oceny przeprowadzanych przez nauczyciela początkującego w ostatnim roku przygotowania do zawodu nauczyciela zajęć),</w:t>
      </w:r>
    </w:p>
    <w:p w:rsidR="005C378A" w:rsidRPr="005C378A" w:rsidRDefault="005C378A" w:rsidP="005C378A">
      <w:pPr>
        <w:pStyle w:val="Numeracja"/>
        <w:numPr>
          <w:ilvl w:val="0"/>
          <w:numId w:val="14"/>
        </w:numPr>
        <w:spacing w:after="150" w:line="312" w:lineRule="auto"/>
        <w:rPr>
          <w:szCs w:val="24"/>
        </w:rPr>
      </w:pPr>
      <w:r w:rsidRPr="005C378A">
        <w:rPr>
          <w:szCs w:val="24"/>
        </w:rPr>
        <w:t>wzór opinii o przeprowadzonych przez nauczyciela początkującego zajęciach,</w:t>
      </w:r>
    </w:p>
    <w:p w:rsidR="005C378A" w:rsidRPr="005C378A" w:rsidRDefault="005C378A" w:rsidP="005C378A">
      <w:pPr>
        <w:pStyle w:val="Numeracja"/>
        <w:numPr>
          <w:ilvl w:val="0"/>
          <w:numId w:val="14"/>
        </w:numPr>
        <w:spacing w:after="150" w:line="312" w:lineRule="auto"/>
        <w:rPr>
          <w:szCs w:val="24"/>
        </w:rPr>
      </w:pPr>
      <w:r w:rsidRPr="005C378A">
        <w:rPr>
          <w:szCs w:val="24"/>
        </w:rPr>
        <w:t>rodzaj dokumentacji załączanej do wniosku o podjęcie postępowania egzaminacyjnego lub postępowania kwalifikacyjnego,</w:t>
      </w:r>
    </w:p>
    <w:p w:rsidR="005C378A" w:rsidRPr="005C378A" w:rsidRDefault="005C378A" w:rsidP="005C378A">
      <w:pPr>
        <w:pStyle w:val="Numeracja"/>
        <w:numPr>
          <w:ilvl w:val="0"/>
          <w:numId w:val="14"/>
        </w:numPr>
        <w:spacing w:after="150" w:line="312" w:lineRule="auto"/>
        <w:rPr>
          <w:szCs w:val="24"/>
        </w:rPr>
      </w:pPr>
      <w:r w:rsidRPr="005C378A">
        <w:rPr>
          <w:szCs w:val="24"/>
        </w:rPr>
        <w:t>zakres wymagań stawianych nauczycielom ubiegającym się o awans na stopień nauczyciela mianowanego lub dyplomowanego,</w:t>
      </w:r>
    </w:p>
    <w:p w:rsidR="005C378A" w:rsidRPr="005C378A" w:rsidRDefault="005C378A" w:rsidP="005C378A">
      <w:pPr>
        <w:pStyle w:val="Numeracja"/>
        <w:numPr>
          <w:ilvl w:val="0"/>
          <w:numId w:val="14"/>
        </w:numPr>
        <w:spacing w:after="150" w:line="312" w:lineRule="auto"/>
        <w:rPr>
          <w:szCs w:val="24"/>
        </w:rPr>
      </w:pPr>
      <w:r w:rsidRPr="005C378A">
        <w:rPr>
          <w:szCs w:val="24"/>
        </w:rPr>
        <w:t>tryb działania komisji egzaminacyjnych i komisji kwalifikacyjnych,</w:t>
      </w:r>
    </w:p>
    <w:p w:rsidR="005C378A" w:rsidRPr="005C378A" w:rsidRDefault="005C378A" w:rsidP="005C378A">
      <w:pPr>
        <w:pStyle w:val="Numeracja"/>
        <w:numPr>
          <w:ilvl w:val="0"/>
          <w:numId w:val="14"/>
        </w:numPr>
        <w:spacing w:after="150" w:line="312" w:lineRule="auto"/>
        <w:rPr>
          <w:szCs w:val="24"/>
        </w:rPr>
      </w:pPr>
      <w:r w:rsidRPr="005C378A">
        <w:rPr>
          <w:szCs w:val="24"/>
        </w:rPr>
        <w:t>wzory zaświadczeń o zdaniu egzaminu przed komisją egzaminacyjną lub uzyskaniu akceptacji komisji kwalifikacyjnej oraz wzory aktów nadania stopni awansu zawodowego</w:t>
      </w:r>
    </w:p>
    <w:p w:rsidR="005C378A" w:rsidRPr="005C378A" w:rsidRDefault="005C378A" w:rsidP="005C378A">
      <w:pPr>
        <w:pStyle w:val="Normalny1"/>
        <w:spacing w:after="150" w:line="312" w:lineRule="auto"/>
        <w:rPr>
          <w:szCs w:val="24"/>
        </w:rPr>
      </w:pPr>
      <w:r w:rsidRPr="005C378A">
        <w:rPr>
          <w:szCs w:val="24"/>
        </w:rPr>
        <w:t>– określone zostaną w nowym rozporządzeniu w sprawie uzyskiwania stopni awansu zawodowego przez nauczycieli.</w:t>
      </w:r>
    </w:p>
    <w:p w:rsidR="005C378A" w:rsidRPr="005C378A" w:rsidRDefault="005C378A" w:rsidP="005C378A">
      <w:pPr>
        <w:pStyle w:val="rdtytuI"/>
        <w:keepNext/>
        <w:keepLines/>
        <w:spacing w:before="0" w:after="150" w:line="312" w:lineRule="auto"/>
      </w:pPr>
      <w:r w:rsidRPr="005C378A">
        <w:lastRenderedPageBreak/>
        <w:t xml:space="preserve">Zmiany w ocenie pracy nauczyciela </w:t>
      </w:r>
    </w:p>
    <w:p w:rsidR="005C378A" w:rsidRPr="005C378A" w:rsidRDefault="005C378A" w:rsidP="005C378A">
      <w:pPr>
        <w:pStyle w:val="Normalny1"/>
        <w:keepNext/>
        <w:keepLines/>
        <w:spacing w:after="150" w:line="312" w:lineRule="auto"/>
        <w:rPr>
          <w:szCs w:val="24"/>
        </w:rPr>
      </w:pPr>
      <w:r w:rsidRPr="005C378A">
        <w:rPr>
          <w:szCs w:val="24"/>
        </w:rPr>
        <w:t xml:space="preserve">Kolejna istotna zmiana wprowadzona na podstawie </w:t>
      </w:r>
      <w:r w:rsidRPr="005C378A">
        <w:rPr>
          <w:rStyle w:val="Kursywa"/>
          <w:szCs w:val="24"/>
        </w:rPr>
        <w:t>Ust</w:t>
      </w:r>
      <w:r>
        <w:rPr>
          <w:rStyle w:val="Kursywa"/>
          <w:szCs w:val="24"/>
        </w:rPr>
        <w:t>awy z dnia 5 sierpnia 2022 r. o </w:t>
      </w:r>
      <w:r w:rsidRPr="005C378A">
        <w:rPr>
          <w:rStyle w:val="Kursywa"/>
          <w:szCs w:val="24"/>
        </w:rPr>
        <w:t>zmianie ustawy Karta nauczyciela oraz niektórych innych ustaw</w:t>
      </w:r>
      <w:r w:rsidRPr="005C378A">
        <w:rPr>
          <w:szCs w:val="24"/>
        </w:rPr>
        <w:t xml:space="preserve"> dotyczy sposobu oceniania pracy nauczyciela. Oczywiście zmiana w tym zakresie nie jest niczym nowym, przez ostatnich kilka lat przepisy te podlegały mniejszym </w:t>
      </w:r>
      <w:r>
        <w:rPr>
          <w:szCs w:val="24"/>
        </w:rPr>
        <w:t>lub większym modyfikacjom, co z </w:t>
      </w:r>
      <w:r w:rsidRPr="005C378A">
        <w:rPr>
          <w:szCs w:val="24"/>
        </w:rPr>
        <w:t>pewnością wywoływało w pracy poszczególnych jednostek oświaty niepotrzebne zamieszanie. Widocznie jednak resort edukacji w dalszym ciągu nie był usatysfakcjonowany brzmieniem tych przepisów, skoro zdecydował się na ich zmianę. Głównym założeniem była chęć połączenia oceny pracy nauczyciela ze zmienionym trybem awansu zawodowego (dotychczas nauczyciele starający się o kolejny stopień awansu zawodowego uzyskiwali ocenę dorobku zawodowego za okres stażu, a ocena pracy, z wyjątkiem nauczyciela na stanowisku dyrektora, nie miała wpływu na awans zawodowy).</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Zgodnie z nowymi regulacjami, które zaczną obowiązywać od 1 września 2022 r., praca nauczyciela, podobnie jak dotychczas, będzie podlegała ocenie. Należy zwrócić uwagę, że ocenie będą podlegać nauczyciele wszystkich stopni awansu zawodowego (dotychczas nauczyciele posiadający najniższy stopień awansu – stażyści – byli wyłączeni spod oceny pracy, podlegając ocenie dorobku zawodowego za okres stażu).</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t>Ważne!</w:t>
      </w:r>
    </w:p>
    <w:p w:rsidR="005C378A" w:rsidRDefault="005C378A" w:rsidP="005C378A">
      <w:pPr>
        <w:pStyle w:val="Tekstnaapli"/>
        <w:spacing w:after="150" w:line="312" w:lineRule="auto"/>
        <w:rPr>
          <w:szCs w:val="24"/>
        </w:rPr>
      </w:pPr>
      <w:r w:rsidRPr="005C378A">
        <w:rPr>
          <w:szCs w:val="24"/>
        </w:rPr>
        <w:t>Ocena pracy będzie mogła być dokonywana w każdym czasie, nie wcześniej jednak niż po upływie roku od dokonania oceny poprzedniej (a więc tak jak dotychczas, z tym że karencja w zakresie oceniania obejmowała również wcześniej dokonaną ocenę dorobku zawodowego za okres stażu).</w:t>
      </w:r>
    </w:p>
    <w:p w:rsidR="005C378A" w:rsidRPr="005C378A" w:rsidRDefault="005C378A" w:rsidP="005C378A">
      <w:pPr>
        <w:pStyle w:val="Tekstnaapli"/>
        <w:shd w:val="clear" w:color="auto" w:fill="auto"/>
        <w:spacing w:after="150" w:line="312" w:lineRule="auto"/>
        <w:rPr>
          <w:szCs w:val="24"/>
        </w:rPr>
      </w:pPr>
      <w:r w:rsidRPr="005C378A">
        <w:rPr>
          <w:szCs w:val="24"/>
        </w:rPr>
        <w:t>Przeprowadzenie oceny pracy nauczyciela będzie mogło nastąpić z inicjatywy dyrektora lub na wniosek:</w:t>
      </w:r>
    </w:p>
    <w:p w:rsidR="005C378A" w:rsidRPr="005C378A" w:rsidRDefault="005C378A" w:rsidP="005C378A">
      <w:pPr>
        <w:pStyle w:val="Numeracja"/>
        <w:numPr>
          <w:ilvl w:val="0"/>
          <w:numId w:val="15"/>
        </w:numPr>
        <w:spacing w:after="150" w:line="312" w:lineRule="auto"/>
        <w:rPr>
          <w:szCs w:val="24"/>
        </w:rPr>
      </w:pPr>
      <w:r w:rsidRPr="005C378A">
        <w:rPr>
          <w:szCs w:val="24"/>
        </w:rPr>
        <w:t>nauczyciela,</w:t>
      </w:r>
    </w:p>
    <w:p w:rsidR="005C378A" w:rsidRPr="005C378A" w:rsidRDefault="005C378A" w:rsidP="005C378A">
      <w:pPr>
        <w:pStyle w:val="Numeracja"/>
        <w:numPr>
          <w:ilvl w:val="0"/>
          <w:numId w:val="15"/>
        </w:numPr>
        <w:spacing w:after="150" w:line="312" w:lineRule="auto"/>
        <w:rPr>
          <w:szCs w:val="24"/>
        </w:rPr>
      </w:pPr>
      <w:r w:rsidRPr="005C378A">
        <w:rPr>
          <w:szCs w:val="24"/>
        </w:rPr>
        <w:t>organu sprawującego nadzór pedagogiczny, a w przypadku nauczycieli placówek doskonalenia nauczycieli – kuratora oświaty,</w:t>
      </w:r>
    </w:p>
    <w:p w:rsidR="005C378A" w:rsidRPr="005C378A" w:rsidRDefault="005C378A" w:rsidP="005C378A">
      <w:pPr>
        <w:pStyle w:val="Numeracja"/>
        <w:numPr>
          <w:ilvl w:val="0"/>
          <w:numId w:val="15"/>
        </w:numPr>
        <w:spacing w:after="150" w:line="312" w:lineRule="auto"/>
        <w:rPr>
          <w:szCs w:val="24"/>
        </w:rPr>
      </w:pPr>
      <w:r w:rsidRPr="005C378A">
        <w:rPr>
          <w:szCs w:val="24"/>
        </w:rPr>
        <w:t>organu prowadzącego szkołę,</w:t>
      </w:r>
    </w:p>
    <w:p w:rsidR="005C378A" w:rsidRPr="005C378A" w:rsidRDefault="005C378A" w:rsidP="005C378A">
      <w:pPr>
        <w:pStyle w:val="Numeracja"/>
        <w:numPr>
          <w:ilvl w:val="0"/>
          <w:numId w:val="15"/>
        </w:numPr>
        <w:spacing w:after="150" w:line="312" w:lineRule="auto"/>
        <w:rPr>
          <w:szCs w:val="24"/>
        </w:rPr>
      </w:pPr>
      <w:r w:rsidRPr="005C378A">
        <w:rPr>
          <w:szCs w:val="24"/>
        </w:rPr>
        <w:t>rady szkoły,</w:t>
      </w:r>
    </w:p>
    <w:p w:rsidR="005C378A" w:rsidRPr="005C378A" w:rsidRDefault="005C378A" w:rsidP="005C378A">
      <w:pPr>
        <w:pStyle w:val="Numeracja"/>
        <w:numPr>
          <w:ilvl w:val="0"/>
          <w:numId w:val="15"/>
        </w:numPr>
        <w:spacing w:after="150" w:line="312" w:lineRule="auto"/>
        <w:rPr>
          <w:szCs w:val="24"/>
        </w:rPr>
      </w:pPr>
      <w:r w:rsidRPr="005C378A">
        <w:rPr>
          <w:szCs w:val="24"/>
        </w:rPr>
        <w:t>rady rodziców.</w:t>
      </w:r>
    </w:p>
    <w:p w:rsidR="005C378A" w:rsidRPr="005C378A" w:rsidRDefault="005C378A" w:rsidP="005C378A">
      <w:pPr>
        <w:pStyle w:val="Normalny1"/>
        <w:spacing w:after="150" w:line="312" w:lineRule="auto"/>
        <w:rPr>
          <w:szCs w:val="24"/>
        </w:rPr>
      </w:pPr>
      <w:r w:rsidRPr="005C378A">
        <w:rPr>
          <w:szCs w:val="24"/>
        </w:rPr>
        <w:t>Podmioty, z inicjatywy których może zostać przeprowadzona ocena pracy nauczyciela, nie uległy zatem zmianie.</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Jak już wspomniano, zmienione przepisy dotyczące oceniania pracy nauczycieli zostaną powiązane ze zmienionym trybem awansu zawodowego.</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lastRenderedPageBreak/>
        <w:t>Ważne!</w:t>
      </w:r>
    </w:p>
    <w:p w:rsidR="005C378A" w:rsidRDefault="005C378A" w:rsidP="005C378A">
      <w:pPr>
        <w:pStyle w:val="Tekstnaapli"/>
        <w:spacing w:after="150" w:line="312" w:lineRule="auto"/>
        <w:rPr>
          <w:szCs w:val="24"/>
        </w:rPr>
      </w:pPr>
      <w:r w:rsidRPr="005C378A">
        <w:rPr>
          <w:szCs w:val="24"/>
        </w:rPr>
        <w:t>Dyrektor szkoły będzie musiał dokonać oceny pracy nauczyciela w drugim oraz ostatnim roku odbywania przygotowania do zawodu nauczyciela (które dotyczyć będzie nauczycieli początkujących ubiegających się o st</w:t>
      </w:r>
      <w:r>
        <w:rPr>
          <w:szCs w:val="24"/>
        </w:rPr>
        <w:t>opień nauczyciela mianowanego).</w:t>
      </w:r>
    </w:p>
    <w:p w:rsidR="005C378A" w:rsidRPr="005C378A" w:rsidRDefault="005C378A" w:rsidP="005C378A">
      <w:pPr>
        <w:pStyle w:val="Tekstnaapli"/>
        <w:shd w:val="clear" w:color="auto" w:fill="auto"/>
        <w:spacing w:after="150" w:line="312" w:lineRule="auto"/>
        <w:rPr>
          <w:szCs w:val="24"/>
        </w:rPr>
      </w:pPr>
      <w:r w:rsidRPr="005C378A">
        <w:rPr>
          <w:szCs w:val="24"/>
        </w:rPr>
        <w:t xml:space="preserve">W przypadku rozwiązania lub wygaśnięcia stosunku pracy w trakcie odbywania przez nauczyciela przygotowania do zawodu, nowe przepisy przewidują konieczność wydania oceny cząstkowej (w ciągu 21 dni od rozwiązania lub wygaśnięcia stosunku pracy), która będzie następnie uwzględniana w nowym miejscu pracy. </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t>Analogicznie ocena cząstkowa będzie wydawana w przypadku skorzystania przez nauczyciela początkującego z urlopu bezpłatnego. Konsekwencje uzyskania negatywnej oceny pracy odpowiednio w drugim i ostatnim roku odbywania przygotowania pedagogicznego dla postępowania awansowego określać będzie art. 9fa ust. 12 i 13 KN.</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t>Ważne!</w:t>
      </w:r>
    </w:p>
    <w:p w:rsidR="005C378A" w:rsidRDefault="005C378A" w:rsidP="005C378A">
      <w:pPr>
        <w:pStyle w:val="Tekstnaapli"/>
        <w:spacing w:after="150" w:line="312" w:lineRule="auto"/>
        <w:rPr>
          <w:szCs w:val="24"/>
        </w:rPr>
      </w:pPr>
      <w:r w:rsidRPr="005C378A">
        <w:rPr>
          <w:szCs w:val="24"/>
        </w:rPr>
        <w:t xml:space="preserve">W przypadku nauczycieli mianowanych, którzy będą ubiegać się o awans na stopień nauczyciela dyplomowanego – ocena pracy będzie dokonywana na wniosek tego nauczyciela. Będzie dotyczyć trzech ostatnich lat pracy przed dokonaniem oceny. </w:t>
      </w:r>
    </w:p>
    <w:p w:rsidR="005C378A" w:rsidRPr="005C378A" w:rsidRDefault="005C378A" w:rsidP="005C378A">
      <w:pPr>
        <w:pStyle w:val="Tekstnaapli"/>
        <w:shd w:val="clear" w:color="auto" w:fill="auto"/>
        <w:spacing w:after="150" w:line="312" w:lineRule="auto"/>
        <w:rPr>
          <w:szCs w:val="24"/>
        </w:rPr>
      </w:pPr>
      <w:r w:rsidRPr="005C378A">
        <w:rPr>
          <w:szCs w:val="24"/>
        </w:rPr>
        <w:t>Również w przypadku nauczycieli mianowanych, w sytuacji rozwiązania (wygaśnięcia) stosunku pracy lub też przeniesienia nauczyciela do innej</w:t>
      </w:r>
      <w:r>
        <w:rPr>
          <w:szCs w:val="24"/>
        </w:rPr>
        <w:t xml:space="preserve"> szkoły, a także skorzystania z </w:t>
      </w:r>
      <w:r w:rsidRPr="005C378A">
        <w:rPr>
          <w:szCs w:val="24"/>
        </w:rPr>
        <w:t>urlopu bezpłatnego, dyrektor będzie musiał wystawić mu ocenę cząstkową.</w:t>
      </w:r>
    </w:p>
    <w:p w:rsidR="005C378A" w:rsidRPr="005C378A" w:rsidRDefault="005C378A" w:rsidP="005C378A">
      <w:pPr>
        <w:pStyle w:val="SrdtytuII"/>
        <w:spacing w:before="0" w:after="150" w:line="312" w:lineRule="auto"/>
      </w:pPr>
      <w:r w:rsidRPr="005C378A">
        <w:t>Konieczne opinie przy ocenie pracy</w:t>
      </w:r>
    </w:p>
    <w:p w:rsidR="005C378A" w:rsidRPr="005C378A" w:rsidRDefault="005C378A" w:rsidP="005C378A">
      <w:pPr>
        <w:pStyle w:val="Normalny1"/>
        <w:spacing w:after="150" w:line="312" w:lineRule="auto"/>
        <w:rPr>
          <w:szCs w:val="24"/>
        </w:rPr>
      </w:pPr>
      <w:r w:rsidRPr="005C378A">
        <w:rPr>
          <w:szCs w:val="24"/>
        </w:rPr>
        <w:t>Podobnie jak obecnie, dokonując oceny pracy nauczyciela dyrektor będzie musiał zasięgnąć opinii rady rodziców, fakultatywnie samorządu uczniowskiego, a także, na wniosek nauczyciela lub z własnej inicjatywy – innego nauczyciela dyplomowanego lub mianowanego. Zmiana w tym zakresie będzie polegać na tym, że w przypadku nauczyciela odbywającego przygotowanie do zawodu nauczyciela lub dodatkowe przygotowanie do zawodu nauczyciela – konieczne będzie dodatkowe zasięgnięcie opinii mentora (będzie miał na to 14 dni od dnia otrzymania wiadomości o dokonywanej ocenie pracy nauczyciela, przy czym nieprzedstawienie przez niego opinii nie wstrzyma dokonywania oceny pracy).</w:t>
      </w:r>
    </w:p>
    <w:p w:rsidR="005C378A" w:rsidRPr="005C378A" w:rsidRDefault="005C378A" w:rsidP="005C378A">
      <w:pPr>
        <w:pStyle w:val="SrdtytuII"/>
        <w:spacing w:before="0" w:after="150" w:line="312" w:lineRule="auto"/>
      </w:pPr>
      <w:r w:rsidRPr="005C378A">
        <w:t>Nowe rozporządzenie</w:t>
      </w:r>
    </w:p>
    <w:p w:rsidR="005C378A" w:rsidRPr="005C378A" w:rsidRDefault="005C378A" w:rsidP="005C378A">
      <w:pPr>
        <w:pStyle w:val="Normalny1"/>
        <w:spacing w:after="150" w:line="312" w:lineRule="auto"/>
        <w:rPr>
          <w:szCs w:val="24"/>
        </w:rPr>
      </w:pPr>
      <w:r w:rsidRPr="005C378A">
        <w:rPr>
          <w:szCs w:val="24"/>
        </w:rPr>
        <w:t xml:space="preserve">Nowelizacja </w:t>
      </w:r>
      <w:r w:rsidRPr="005C378A">
        <w:rPr>
          <w:rStyle w:val="Kursywa"/>
          <w:szCs w:val="24"/>
        </w:rPr>
        <w:t>Karty nauczyciela</w:t>
      </w:r>
      <w:r w:rsidRPr="005C378A">
        <w:rPr>
          <w:szCs w:val="24"/>
        </w:rPr>
        <w:t xml:space="preserve"> w zakresie oceny pracy nauczycieli obejmie również upoważnienia ustawowe do wydania rozporządzenia – art. </w:t>
      </w:r>
      <w:r>
        <w:rPr>
          <w:szCs w:val="24"/>
        </w:rPr>
        <w:t>6a ust. 12 KN. Oznacza to, że w </w:t>
      </w:r>
      <w:r w:rsidRPr="005C378A">
        <w:rPr>
          <w:szCs w:val="24"/>
        </w:rPr>
        <w:t xml:space="preserve">miejsce dotychczas obowiązującego </w:t>
      </w:r>
      <w:r w:rsidRPr="005C378A">
        <w:rPr>
          <w:rStyle w:val="Kursywa"/>
          <w:szCs w:val="24"/>
        </w:rPr>
        <w:t>Rozporządzenia M</w:t>
      </w:r>
      <w:r>
        <w:rPr>
          <w:rStyle w:val="Kursywa"/>
          <w:szCs w:val="24"/>
        </w:rPr>
        <w:t>EN z dnia 19 sierpnia 2019 r. w </w:t>
      </w:r>
      <w:r w:rsidRPr="005C378A">
        <w:rPr>
          <w:rStyle w:val="Kursywa"/>
          <w:szCs w:val="24"/>
        </w:rPr>
        <w:t xml:space="preserve">sprawie trybu dokonywania oceny pracy nauczycieli, w tym nauczycieli zajmujących stanowiska kierownicze, szczegółowego zakresu informacji zawartych w karcie oceny pracy, składu i sposobu powoływania zespołu oceniającego oraz szczegółowego trybu postępowania </w:t>
      </w:r>
      <w:r w:rsidRPr="005C378A">
        <w:rPr>
          <w:rStyle w:val="Kursywa"/>
          <w:szCs w:val="24"/>
        </w:rPr>
        <w:lastRenderedPageBreak/>
        <w:t>odwoławczego</w:t>
      </w:r>
      <w:r w:rsidRPr="005C378A">
        <w:rPr>
          <w:szCs w:val="24"/>
        </w:rPr>
        <w:t xml:space="preserve"> wejdzie w życie nowy akt wykonawczy. Jednocześnie część regulacji, dotychczas znajdujących się w </w:t>
      </w:r>
      <w:r w:rsidRPr="005C378A">
        <w:rPr>
          <w:rStyle w:val="Kursywa"/>
          <w:szCs w:val="24"/>
        </w:rPr>
        <w:t>Rozporządzeniu MEN z dnia 19 sierpnia 2019 r.</w:t>
      </w:r>
      <w:r w:rsidRPr="005C378A">
        <w:rPr>
          <w:szCs w:val="24"/>
        </w:rPr>
        <w:t xml:space="preserve">, zostanie przeniesiona, po wprowadzeniu pewnych zmian, bezpośrednio do </w:t>
      </w:r>
      <w:r w:rsidRPr="005C378A">
        <w:rPr>
          <w:i/>
          <w:szCs w:val="24"/>
        </w:rPr>
        <w:t>Karty nauczyciela</w:t>
      </w:r>
      <w:r w:rsidRPr="005C378A">
        <w:rPr>
          <w:szCs w:val="24"/>
        </w:rPr>
        <w:t>. Dotyczy to przykładowo przepisów określających treść karty oceny pracy.</w:t>
      </w:r>
    </w:p>
    <w:p w:rsidR="005C378A" w:rsidRPr="005C378A" w:rsidRDefault="005C378A" w:rsidP="005C378A">
      <w:pPr>
        <w:pStyle w:val="SrdtytuII"/>
        <w:spacing w:before="0" w:after="150" w:line="312" w:lineRule="auto"/>
      </w:pPr>
      <w:r w:rsidRPr="005C378A">
        <w:t>Karta oceny pracy</w:t>
      </w:r>
    </w:p>
    <w:p w:rsidR="005C378A" w:rsidRPr="005C378A" w:rsidRDefault="005C378A" w:rsidP="005C378A">
      <w:pPr>
        <w:pStyle w:val="Normalny1"/>
        <w:spacing w:after="150" w:line="312" w:lineRule="auto"/>
        <w:rPr>
          <w:szCs w:val="24"/>
        </w:rPr>
      </w:pPr>
      <w:r w:rsidRPr="005C378A">
        <w:rPr>
          <w:szCs w:val="24"/>
        </w:rPr>
        <w:t xml:space="preserve">Zmienione przepisy </w:t>
      </w:r>
      <w:r w:rsidRPr="005C378A">
        <w:rPr>
          <w:rStyle w:val="Kursywa"/>
          <w:szCs w:val="24"/>
        </w:rPr>
        <w:t>Karty nauczyciela</w:t>
      </w:r>
      <w:r w:rsidRPr="005C378A">
        <w:rPr>
          <w:szCs w:val="24"/>
        </w:rPr>
        <w:t xml:space="preserve"> wskazują, że nauczyciel, po ustaleniu oceny jego pracy, będzie otrzymywał kartę oceny pracy, zawierającą:</w:t>
      </w:r>
    </w:p>
    <w:p w:rsidR="005C378A" w:rsidRPr="005C378A" w:rsidRDefault="005C378A" w:rsidP="005C378A">
      <w:pPr>
        <w:pStyle w:val="Numeracja"/>
        <w:numPr>
          <w:ilvl w:val="0"/>
          <w:numId w:val="16"/>
        </w:numPr>
        <w:spacing w:after="150" w:line="312" w:lineRule="auto"/>
        <w:rPr>
          <w:szCs w:val="24"/>
        </w:rPr>
      </w:pPr>
      <w:r w:rsidRPr="005C378A">
        <w:rPr>
          <w:szCs w:val="24"/>
        </w:rPr>
        <w:t>imię (imiona) i nazwisko oraz datę urodzenia nauczyciela,</w:t>
      </w:r>
    </w:p>
    <w:p w:rsidR="005C378A" w:rsidRPr="005C378A" w:rsidRDefault="005C378A" w:rsidP="005C378A">
      <w:pPr>
        <w:pStyle w:val="Numeracja"/>
        <w:numPr>
          <w:ilvl w:val="0"/>
          <w:numId w:val="16"/>
        </w:numPr>
        <w:spacing w:after="150" w:line="312" w:lineRule="auto"/>
        <w:rPr>
          <w:szCs w:val="24"/>
        </w:rPr>
      </w:pPr>
      <w:r w:rsidRPr="005C378A">
        <w:rPr>
          <w:szCs w:val="24"/>
        </w:rPr>
        <w:t>miejsce zatrudnienia i zajmowane stanowisko,</w:t>
      </w:r>
    </w:p>
    <w:p w:rsidR="005C378A" w:rsidRPr="005C378A" w:rsidRDefault="005C378A" w:rsidP="005C378A">
      <w:pPr>
        <w:pStyle w:val="Numeracja"/>
        <w:numPr>
          <w:ilvl w:val="0"/>
          <w:numId w:val="16"/>
        </w:numPr>
        <w:spacing w:after="150" w:line="312" w:lineRule="auto"/>
        <w:rPr>
          <w:szCs w:val="24"/>
        </w:rPr>
      </w:pPr>
      <w:r w:rsidRPr="005C378A">
        <w:rPr>
          <w:szCs w:val="24"/>
        </w:rPr>
        <w:t>staż pracy pedagogicznej,</w:t>
      </w:r>
    </w:p>
    <w:p w:rsidR="005C378A" w:rsidRPr="005C378A" w:rsidRDefault="005C378A" w:rsidP="005C378A">
      <w:pPr>
        <w:pStyle w:val="Numeracja"/>
        <w:numPr>
          <w:ilvl w:val="0"/>
          <w:numId w:val="16"/>
        </w:numPr>
        <w:spacing w:after="150" w:line="312" w:lineRule="auto"/>
        <w:rPr>
          <w:szCs w:val="24"/>
        </w:rPr>
      </w:pPr>
      <w:r w:rsidRPr="005C378A">
        <w:rPr>
          <w:szCs w:val="24"/>
        </w:rPr>
        <w:t>stopień awansu zawodowego lub informację o nieposiadaniu stopnia awansu zawodowego,</w:t>
      </w:r>
    </w:p>
    <w:p w:rsidR="005C378A" w:rsidRPr="005C378A" w:rsidRDefault="005C378A" w:rsidP="005C378A">
      <w:pPr>
        <w:pStyle w:val="Numeracja"/>
        <w:numPr>
          <w:ilvl w:val="0"/>
          <w:numId w:val="16"/>
        </w:numPr>
        <w:spacing w:after="150" w:line="312" w:lineRule="auto"/>
        <w:rPr>
          <w:szCs w:val="24"/>
        </w:rPr>
      </w:pPr>
      <w:r w:rsidRPr="005C378A">
        <w:rPr>
          <w:szCs w:val="24"/>
        </w:rPr>
        <w:t>wykształcenie,</w:t>
      </w:r>
    </w:p>
    <w:p w:rsidR="005C378A" w:rsidRPr="005C378A" w:rsidRDefault="005C378A" w:rsidP="005C378A">
      <w:pPr>
        <w:pStyle w:val="Numeracja"/>
        <w:numPr>
          <w:ilvl w:val="0"/>
          <w:numId w:val="16"/>
        </w:numPr>
        <w:spacing w:after="150" w:line="312" w:lineRule="auto"/>
        <w:rPr>
          <w:szCs w:val="24"/>
        </w:rPr>
      </w:pPr>
      <w:r w:rsidRPr="005C378A">
        <w:rPr>
          <w:szCs w:val="24"/>
        </w:rPr>
        <w:t>datę dokonania ostatniej oceny pracy,</w:t>
      </w:r>
    </w:p>
    <w:p w:rsidR="005C378A" w:rsidRPr="005C378A" w:rsidRDefault="005C378A" w:rsidP="005C378A">
      <w:pPr>
        <w:pStyle w:val="Numeracja"/>
        <w:numPr>
          <w:ilvl w:val="0"/>
          <w:numId w:val="16"/>
        </w:numPr>
        <w:spacing w:after="150" w:line="312" w:lineRule="auto"/>
        <w:rPr>
          <w:szCs w:val="24"/>
        </w:rPr>
      </w:pPr>
      <w:r w:rsidRPr="005C378A">
        <w:rPr>
          <w:szCs w:val="24"/>
        </w:rPr>
        <w:t>okres pracy, za który została dokonana ocena pracy,</w:t>
      </w:r>
    </w:p>
    <w:p w:rsidR="005C378A" w:rsidRPr="005C378A" w:rsidRDefault="005C378A" w:rsidP="005C378A">
      <w:pPr>
        <w:pStyle w:val="Numeracja"/>
        <w:numPr>
          <w:ilvl w:val="0"/>
          <w:numId w:val="16"/>
        </w:numPr>
        <w:spacing w:after="150" w:line="312" w:lineRule="auto"/>
        <w:rPr>
          <w:szCs w:val="24"/>
        </w:rPr>
      </w:pPr>
      <w:r w:rsidRPr="005C378A">
        <w:rPr>
          <w:szCs w:val="24"/>
        </w:rPr>
        <w:t>stwierdzenie uogólniające, o którym mowa w ust. 4 (ocena: wyróżniająca, bardzo dobra, dobra, negatywna),</w:t>
      </w:r>
    </w:p>
    <w:p w:rsidR="005C378A" w:rsidRPr="005C378A" w:rsidRDefault="005C378A" w:rsidP="005C378A">
      <w:pPr>
        <w:pStyle w:val="Numeracja"/>
        <w:numPr>
          <w:ilvl w:val="0"/>
          <w:numId w:val="16"/>
        </w:numPr>
        <w:spacing w:after="150" w:line="312" w:lineRule="auto"/>
        <w:rPr>
          <w:szCs w:val="24"/>
        </w:rPr>
      </w:pPr>
      <w:r w:rsidRPr="005C378A">
        <w:rPr>
          <w:szCs w:val="24"/>
        </w:rPr>
        <w:t>uzasadnienie oceny pracy,</w:t>
      </w:r>
    </w:p>
    <w:p w:rsidR="005C378A" w:rsidRPr="005C378A" w:rsidRDefault="005C378A" w:rsidP="005C378A">
      <w:pPr>
        <w:pStyle w:val="Numeracja"/>
        <w:numPr>
          <w:ilvl w:val="0"/>
          <w:numId w:val="16"/>
        </w:numPr>
        <w:spacing w:after="150" w:line="312" w:lineRule="auto"/>
        <w:rPr>
          <w:szCs w:val="24"/>
        </w:rPr>
      </w:pPr>
      <w:r w:rsidRPr="005C378A">
        <w:rPr>
          <w:szCs w:val="24"/>
        </w:rPr>
        <w:t>datę dokonania oceny pracy,</w:t>
      </w:r>
    </w:p>
    <w:p w:rsidR="005C378A" w:rsidRPr="005C378A" w:rsidRDefault="005C378A" w:rsidP="005C378A">
      <w:pPr>
        <w:pStyle w:val="Numeracja"/>
        <w:numPr>
          <w:ilvl w:val="0"/>
          <w:numId w:val="16"/>
        </w:numPr>
        <w:spacing w:after="150" w:line="312" w:lineRule="auto"/>
        <w:rPr>
          <w:szCs w:val="24"/>
        </w:rPr>
      </w:pPr>
      <w:r w:rsidRPr="005C378A">
        <w:rPr>
          <w:szCs w:val="24"/>
        </w:rPr>
        <w:t>podpis osoby dokonującej oceny pracy,</w:t>
      </w:r>
    </w:p>
    <w:p w:rsidR="005C378A" w:rsidRPr="005C378A" w:rsidRDefault="005C378A" w:rsidP="005C378A">
      <w:pPr>
        <w:pStyle w:val="Numeracja"/>
        <w:numPr>
          <w:ilvl w:val="0"/>
          <w:numId w:val="16"/>
        </w:numPr>
        <w:spacing w:after="150" w:line="312" w:lineRule="auto"/>
        <w:rPr>
          <w:szCs w:val="24"/>
        </w:rPr>
      </w:pPr>
      <w:r w:rsidRPr="005C378A">
        <w:rPr>
          <w:szCs w:val="24"/>
        </w:rPr>
        <w:t>pouczenie o terminie i trybie wniesienia odwołania od oceny pracy albo złożenia wniosku o ponowne ustalenie oceny pracy.</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t>Ważne!</w:t>
      </w:r>
    </w:p>
    <w:p w:rsidR="005C378A" w:rsidRDefault="005C378A" w:rsidP="005C378A">
      <w:pPr>
        <w:pStyle w:val="Tekstnaapli"/>
        <w:spacing w:after="150" w:line="312" w:lineRule="auto"/>
        <w:rPr>
          <w:szCs w:val="24"/>
        </w:rPr>
      </w:pPr>
      <w:r w:rsidRPr="005C378A">
        <w:rPr>
          <w:szCs w:val="24"/>
        </w:rPr>
        <w:t>Ponieważ w porównaniu z dotychczas obowiązującymi przepisami doszło do pewnych zmian w zakresie tego, co powinno znaleźć się w karcie oceny pracy nauczyciela, jednostki oświatowe powinny wprowadzić do używanych u siebie wzorów dokumentów odpowiednie modyfikacje.</w:t>
      </w:r>
    </w:p>
    <w:p w:rsidR="005C378A" w:rsidRPr="005C378A" w:rsidRDefault="005C378A" w:rsidP="005C378A">
      <w:pPr>
        <w:pStyle w:val="Tekstnaapli"/>
        <w:shd w:val="clear" w:color="auto" w:fill="auto"/>
        <w:spacing w:after="150" w:line="312" w:lineRule="auto"/>
        <w:rPr>
          <w:szCs w:val="24"/>
        </w:rPr>
      </w:pPr>
      <w:r w:rsidRPr="005C378A">
        <w:rPr>
          <w:szCs w:val="24"/>
        </w:rPr>
        <w:t>Również regulacje dotyczące podmiotów rozpatrujących odwołania od dokonanej oceny pracy (wnioski o ponowne ustalenie oceny pracy dyrektora) zostaną obecnie zamieszczone bezpośrednio w KN.</w:t>
      </w:r>
    </w:p>
    <w:p w:rsidR="005C378A" w:rsidRPr="005C378A" w:rsidRDefault="005C378A" w:rsidP="005C378A">
      <w:pPr>
        <w:pStyle w:val="Normalwcicie"/>
        <w:spacing w:after="150" w:line="312" w:lineRule="auto"/>
        <w:ind w:firstLine="0"/>
        <w:rPr>
          <w:rFonts w:cs="Times New Roman"/>
          <w:szCs w:val="24"/>
        </w:rPr>
      </w:pPr>
      <w:r w:rsidRPr="005C378A">
        <w:rPr>
          <w:rFonts w:cs="Times New Roman"/>
          <w:szCs w:val="24"/>
        </w:rPr>
        <w:lastRenderedPageBreak/>
        <w:t xml:space="preserve">Warto również wspomnieć, że nowe rozporządzenie w sprawie oceniania pracy nauczycieli będzie określało szczegółowe kryteria (obowiązkowe i dodatkowe), na podstawie których ocena ta będzie dokonywana (obecnie przepisy wskazują wyłącznie w sposób ogólny, że ocena pracy nauczyciela dotyczy stopnia realizacji obowiązków określonych w art. 6 i art. 42 ust. 2 KN oraz w art. 5 </w:t>
      </w:r>
      <w:r w:rsidRPr="005C378A">
        <w:rPr>
          <w:rStyle w:val="Kursywa"/>
          <w:rFonts w:cs="Times New Roman"/>
          <w:szCs w:val="24"/>
        </w:rPr>
        <w:t>Prawa oświatowego</w:t>
      </w:r>
      <w:r w:rsidRPr="005C378A">
        <w:rPr>
          <w:rFonts w:cs="Times New Roman"/>
          <w:szCs w:val="24"/>
        </w:rPr>
        <w:t xml:space="preserve"> w zakresie wszystkich obszarów działalności danej jednostki oświaty).</w:t>
      </w:r>
    </w:p>
    <w:p w:rsidR="005C378A" w:rsidRPr="005C378A" w:rsidRDefault="005C378A" w:rsidP="005C378A">
      <w:pPr>
        <w:pStyle w:val="rdtytuI"/>
        <w:spacing w:before="0" w:after="150" w:line="312" w:lineRule="auto"/>
      </w:pPr>
      <w:r w:rsidRPr="005C378A">
        <w:t>Czas na konsultacje z uczniami i rodzicami</w:t>
      </w:r>
    </w:p>
    <w:p w:rsidR="005C378A" w:rsidRPr="005C378A" w:rsidRDefault="005C378A" w:rsidP="005C378A">
      <w:pPr>
        <w:pStyle w:val="Normalny1"/>
        <w:spacing w:after="150" w:line="312" w:lineRule="auto"/>
        <w:rPr>
          <w:szCs w:val="24"/>
        </w:rPr>
      </w:pPr>
      <w:r w:rsidRPr="005C378A">
        <w:rPr>
          <w:szCs w:val="24"/>
        </w:rPr>
        <w:t xml:space="preserve">Uchwalona nowelizacja </w:t>
      </w:r>
      <w:r w:rsidRPr="005C378A">
        <w:rPr>
          <w:rStyle w:val="Kursywa"/>
          <w:szCs w:val="24"/>
        </w:rPr>
        <w:t>Karty nauczyciela</w:t>
      </w:r>
      <w:r w:rsidRPr="005C378A">
        <w:rPr>
          <w:szCs w:val="24"/>
        </w:rPr>
        <w:t xml:space="preserve"> przewiduje również pewne zmiany dotyczące czasu pracy nauczycieli. Przypomnijmy, że zgodnie z art. 42 ust. 2 pkt 2 KN w ramach </w:t>
      </w:r>
      <w:r>
        <w:rPr>
          <w:szCs w:val="24"/>
        </w:rPr>
        <w:br/>
      </w:r>
      <w:r w:rsidRPr="005C378A">
        <w:rPr>
          <w:szCs w:val="24"/>
        </w:rPr>
        <w:t xml:space="preserve">40-godzinnego czasu pracy nauczyciele są obowiązani </w:t>
      </w:r>
      <w:r>
        <w:rPr>
          <w:szCs w:val="24"/>
        </w:rPr>
        <w:t>realizować m.in. inne zajęcia i </w:t>
      </w:r>
      <w:r w:rsidRPr="005C378A">
        <w:rPr>
          <w:szCs w:val="24"/>
        </w:rPr>
        <w:t>czynności wynikające z zadań statutowych szkoły, w tym za</w:t>
      </w:r>
      <w:r>
        <w:rPr>
          <w:szCs w:val="24"/>
        </w:rPr>
        <w:t>jęcia opiekuńcze i </w:t>
      </w:r>
      <w:bookmarkStart w:id="0" w:name="_GoBack"/>
      <w:bookmarkEnd w:id="0"/>
      <w:r w:rsidRPr="005C378A">
        <w:rPr>
          <w:szCs w:val="24"/>
        </w:rPr>
        <w:t>wychowawcze uwzględniające potrzeby i zainteresowania uczniów.</w:t>
      </w:r>
    </w:p>
    <w:p w:rsidR="005C378A" w:rsidRPr="005C378A" w:rsidRDefault="005C378A" w:rsidP="005C378A">
      <w:pPr>
        <w:pStyle w:val="Tekstnaapli"/>
        <w:shd w:val="clear" w:color="auto" w:fill="D9D9D9" w:themeFill="background1" w:themeFillShade="D9"/>
        <w:spacing w:after="150" w:line="312" w:lineRule="auto"/>
        <w:jc w:val="center"/>
        <w:rPr>
          <w:rStyle w:val="Bold"/>
          <w:szCs w:val="24"/>
        </w:rPr>
      </w:pPr>
      <w:r w:rsidRPr="005C378A">
        <w:rPr>
          <w:rStyle w:val="Bold"/>
          <w:szCs w:val="24"/>
        </w:rPr>
        <w:t>Ważne!</w:t>
      </w:r>
    </w:p>
    <w:p w:rsidR="005C378A" w:rsidRPr="005C378A" w:rsidRDefault="005C378A" w:rsidP="005C378A">
      <w:pPr>
        <w:pStyle w:val="Tekstnaapli"/>
        <w:spacing w:after="150" w:line="312" w:lineRule="auto"/>
        <w:rPr>
          <w:szCs w:val="24"/>
        </w:rPr>
      </w:pPr>
      <w:r w:rsidRPr="005C378A">
        <w:rPr>
          <w:szCs w:val="24"/>
        </w:rPr>
        <w:t>Nowelizacja wprowadza nowy przepis art. 42 ust. 2f, który doprecyzowuje, że w ramach ww. zajęć i czynności nauczyciel będzie obowiązany do dostępności w szkole w wymiarze jednej godziny tygodniowo, a w przypadku nauczyciela zatrudnio</w:t>
      </w:r>
      <w:r>
        <w:rPr>
          <w:szCs w:val="24"/>
        </w:rPr>
        <w:t>nego w wymiarze niższym niż 1/2 </w:t>
      </w:r>
      <w:r w:rsidRPr="005C378A">
        <w:rPr>
          <w:szCs w:val="24"/>
        </w:rPr>
        <w:t>obowiązkowego wymiaru zajęć – w wymiarze jednej godziny w ciągu dwóch</w:t>
      </w:r>
      <w:r>
        <w:rPr>
          <w:szCs w:val="24"/>
        </w:rPr>
        <w:t xml:space="preserve"> tygodni, w </w:t>
      </w:r>
      <w:r w:rsidRPr="005C378A">
        <w:rPr>
          <w:szCs w:val="24"/>
        </w:rPr>
        <w:t>trakcie której, odpowiednio do potrzeb, będzie prowadził konsultacje dla uczniów, wychowanków lub ich rodziców.</w:t>
      </w:r>
    </w:p>
    <w:p w:rsidR="005C378A" w:rsidRPr="005C378A" w:rsidRDefault="005C378A" w:rsidP="005C378A">
      <w:pPr>
        <w:pStyle w:val="rdtytuI"/>
        <w:spacing w:before="0" w:after="150" w:line="312" w:lineRule="auto"/>
      </w:pPr>
      <w:r w:rsidRPr="005C378A">
        <w:t>Przepisy przejściowe</w:t>
      </w:r>
    </w:p>
    <w:p w:rsidR="005C378A" w:rsidRPr="005C378A" w:rsidRDefault="005C378A" w:rsidP="005C378A">
      <w:pPr>
        <w:pStyle w:val="Normalny1"/>
        <w:spacing w:after="150" w:line="312" w:lineRule="auto"/>
        <w:rPr>
          <w:szCs w:val="24"/>
        </w:rPr>
      </w:pPr>
      <w:r w:rsidRPr="005C378A">
        <w:rPr>
          <w:szCs w:val="24"/>
        </w:rPr>
        <w:t>Oczywiście tak duża zmiana przepisów nie mogła obyć się bez wprowadzenia stosownych przepisów przejściowych. Wśród najważniejszych w tym zakresie zasad należy zwrócić uwagę zwłaszcza na:</w:t>
      </w:r>
    </w:p>
    <w:p w:rsidR="005C378A" w:rsidRPr="005C378A" w:rsidRDefault="005C378A" w:rsidP="005C378A">
      <w:pPr>
        <w:pStyle w:val="Numeracja"/>
        <w:numPr>
          <w:ilvl w:val="0"/>
          <w:numId w:val="17"/>
        </w:numPr>
        <w:spacing w:after="150" w:line="312" w:lineRule="auto"/>
        <w:rPr>
          <w:szCs w:val="24"/>
        </w:rPr>
      </w:pPr>
      <w:r w:rsidRPr="005C378A">
        <w:rPr>
          <w:szCs w:val="24"/>
        </w:rPr>
        <w:t>stosowanie przepisów dotychczasowych do postępowań w sprawie dokonania oceny pracy nauczyciela, wszczętych i niezakończonych przed 1 września 2022 r. (art. 8 ustawy nowelizującej),</w:t>
      </w:r>
    </w:p>
    <w:p w:rsidR="005C378A" w:rsidRPr="005C378A" w:rsidRDefault="005C378A" w:rsidP="005C378A">
      <w:pPr>
        <w:pStyle w:val="Numeracja"/>
        <w:numPr>
          <w:ilvl w:val="0"/>
          <w:numId w:val="17"/>
        </w:numPr>
        <w:spacing w:after="150" w:line="312" w:lineRule="auto"/>
        <w:rPr>
          <w:szCs w:val="24"/>
        </w:rPr>
      </w:pPr>
      <w:r w:rsidRPr="005C378A">
        <w:rPr>
          <w:szCs w:val="24"/>
        </w:rPr>
        <w:t>konieczność pozostawienia bez rozpatrzenia wniosków o podjęcie postępowania kwalifikacyjnego na stopień nauczyciela kontraktowego,</w:t>
      </w:r>
      <w:r>
        <w:rPr>
          <w:szCs w:val="24"/>
        </w:rPr>
        <w:t xml:space="preserve"> złożonych i </w:t>
      </w:r>
      <w:r w:rsidRPr="005C378A">
        <w:rPr>
          <w:szCs w:val="24"/>
        </w:rPr>
        <w:t>nierozpatrzonych przed 1 września 2022 r. (art. 9 ustawy nowelizującej),</w:t>
      </w:r>
    </w:p>
    <w:p w:rsidR="005C378A" w:rsidRPr="005C378A" w:rsidRDefault="005C378A" w:rsidP="005C378A">
      <w:pPr>
        <w:pStyle w:val="Numeracja"/>
        <w:numPr>
          <w:ilvl w:val="0"/>
          <w:numId w:val="17"/>
        </w:numPr>
        <w:spacing w:after="150" w:line="312" w:lineRule="auto"/>
        <w:rPr>
          <w:szCs w:val="24"/>
        </w:rPr>
      </w:pPr>
      <w:r w:rsidRPr="005C378A">
        <w:rPr>
          <w:szCs w:val="24"/>
        </w:rPr>
        <w:t>stosowanie dotychczasowych przepisów dotyczących awansu dla nauczycieli, którzy do 31 sierpnia 2022 r. uzyskali stopień nauczyciela kontraktowego, lecz do tego dnia nie uzyskali stopnia nauczyciela mianowanego (jednak z pewnymi modyfikacjami, dotyczącymi np. skrócenia okresu wymaganego stażu) – art. 10 ustawy nowelizującej,</w:t>
      </w:r>
    </w:p>
    <w:p w:rsidR="005C378A" w:rsidRPr="005C378A" w:rsidRDefault="005C378A" w:rsidP="005C378A">
      <w:pPr>
        <w:pStyle w:val="Numeracja"/>
        <w:numPr>
          <w:ilvl w:val="0"/>
          <w:numId w:val="17"/>
        </w:numPr>
        <w:spacing w:after="150" w:line="312" w:lineRule="auto"/>
        <w:rPr>
          <w:szCs w:val="24"/>
        </w:rPr>
      </w:pPr>
      <w:r w:rsidRPr="005C378A">
        <w:rPr>
          <w:szCs w:val="24"/>
        </w:rPr>
        <w:t xml:space="preserve">stosowanie przepisów dotychczasowych dotyczących awansu zawodowego do nauczycieli, którzy przed 1 września 2022 r. rozpoczęli staż na stopień nauczyciela </w:t>
      </w:r>
      <w:r w:rsidRPr="005C378A">
        <w:rPr>
          <w:szCs w:val="24"/>
        </w:rPr>
        <w:lastRenderedPageBreak/>
        <w:t>dyplomowanego, lecz do tego dnia nie uzyskali stopnia nauczyciela dyplomowanego (art. 11 ustawy nowelizującej),</w:t>
      </w:r>
    </w:p>
    <w:p w:rsidR="005C378A" w:rsidRPr="005C378A" w:rsidRDefault="005C378A" w:rsidP="005C378A">
      <w:pPr>
        <w:pStyle w:val="Numeracja"/>
        <w:numPr>
          <w:ilvl w:val="0"/>
          <w:numId w:val="17"/>
        </w:numPr>
        <w:spacing w:after="150" w:line="312" w:lineRule="auto"/>
        <w:rPr>
          <w:szCs w:val="24"/>
        </w:rPr>
      </w:pPr>
      <w:r w:rsidRPr="005C378A">
        <w:rPr>
          <w:szCs w:val="24"/>
        </w:rPr>
        <w:t>skrócenie wymaganego do awansu na stopień nauczyciela dyplomowanego okresu pracy w przypadku nauczycieli, którzy stopień nauczyciela mianowanego uzyskali lub uzyskają według przepisów dotychczasowych i do 1 września 2022 r. nie rozpoczęli stażu na stopień nauczyciela dyplomowanego (art. 12 ustawy nowelizującej),</w:t>
      </w:r>
    </w:p>
    <w:p w:rsidR="005C378A" w:rsidRPr="005C378A" w:rsidRDefault="005C378A" w:rsidP="005C378A">
      <w:pPr>
        <w:pStyle w:val="Numeracja"/>
        <w:numPr>
          <w:ilvl w:val="0"/>
          <w:numId w:val="17"/>
        </w:numPr>
        <w:spacing w:after="150" w:line="312" w:lineRule="auto"/>
        <w:rPr>
          <w:szCs w:val="24"/>
        </w:rPr>
      </w:pPr>
      <w:r w:rsidRPr="005C378A">
        <w:rPr>
          <w:szCs w:val="24"/>
        </w:rPr>
        <w:t>nawiązanie stosunku pracy z nauczycielem, który przed 1 września 2022 r. uzyskał stopień nauczyciela kontraktowego, lecz do tego dnia nie uzyskał stopnia nauczyciela mianowanego, na podstawie umowy o pracę na czas nieokreślony (z wyjątkiem określonym w art. 10 ust. 7 KN – zaistnienie potrzeby wynikającej z organizacji nauczania lub zastępstwa nieobecnego nauczyciela, w tym w trakcie roku szkolnego) – art. 17 ustawy nowelizującej,</w:t>
      </w:r>
    </w:p>
    <w:p w:rsidR="005C378A" w:rsidRPr="005C378A" w:rsidRDefault="005C378A" w:rsidP="005C378A">
      <w:pPr>
        <w:pStyle w:val="Numeracja"/>
        <w:numPr>
          <w:ilvl w:val="0"/>
          <w:numId w:val="17"/>
        </w:numPr>
        <w:spacing w:after="150" w:line="312" w:lineRule="auto"/>
        <w:rPr>
          <w:szCs w:val="24"/>
        </w:rPr>
      </w:pPr>
      <w:r w:rsidRPr="005C378A">
        <w:rPr>
          <w:szCs w:val="24"/>
        </w:rPr>
        <w:t>traktowanie dla celów płacowych od 1 września 2022 r. nauczyciela, który przed tym dniem uzyskał stopień nauczyciela kontraktowego, jak nauczyciela początkującego (art. 18 ustawy nowelizującej).</w:t>
      </w:r>
    </w:p>
    <w:p w:rsidR="005C378A" w:rsidRPr="005C378A" w:rsidRDefault="005C378A" w:rsidP="005C378A">
      <w:pPr>
        <w:pStyle w:val="bibliografia"/>
        <w:spacing w:before="0" w:after="150" w:line="312" w:lineRule="auto"/>
        <w:rPr>
          <w:rFonts w:cs="Times New Roman"/>
          <w:i w:val="0"/>
          <w:szCs w:val="24"/>
        </w:rPr>
      </w:pPr>
      <w:r w:rsidRPr="005C378A">
        <w:rPr>
          <w:rFonts w:cs="Times New Roman"/>
          <w:i w:val="0"/>
          <w:szCs w:val="24"/>
        </w:rPr>
        <w:t>Podstawa prawna:</w:t>
      </w:r>
    </w:p>
    <w:p w:rsidR="00ED7D55" w:rsidRDefault="005C378A" w:rsidP="005C378A">
      <w:pPr>
        <w:pStyle w:val="podstawaibibliografiapozycje"/>
      </w:pPr>
      <w:r w:rsidRPr="005C378A">
        <w:rPr>
          <w:rStyle w:val="Kursywa"/>
          <w:rFonts w:cs="Times New Roman"/>
          <w:szCs w:val="24"/>
        </w:rPr>
        <w:t xml:space="preserve">Ustawa z dnia 5 sierpnia 2022 r. o zmianie ustawy Karta nauczyciela oraz niektórych innych ustaw </w:t>
      </w:r>
      <w:r w:rsidRPr="005C378A">
        <w:rPr>
          <w:rStyle w:val="Kursywa"/>
          <w:rFonts w:cs="Times New Roman"/>
          <w:i w:val="0"/>
          <w:szCs w:val="24"/>
        </w:rPr>
        <w:t>(Dz.U. z 2022 r. poz. 1730)</w:t>
      </w:r>
      <w:r w:rsidRPr="005C378A">
        <w:t>.</w:t>
      </w:r>
    </w:p>
    <w:sectPr w:rsidR="00ED7D55" w:rsidSect="005C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8E"/>
    <w:multiLevelType w:val="hybridMultilevel"/>
    <w:tmpl w:val="C7A0F5D6"/>
    <w:lvl w:ilvl="0" w:tplc="7422CA58">
      <w:start w:val="1"/>
      <w:numFmt w:val="decimal"/>
      <w:pStyle w:val="Numerowanienaapl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7257B3"/>
    <w:multiLevelType w:val="hybridMultilevel"/>
    <w:tmpl w:val="4B2C24B0"/>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C72D04"/>
    <w:multiLevelType w:val="hybridMultilevel"/>
    <w:tmpl w:val="5D8A0CD4"/>
    <w:lvl w:ilvl="0" w:tplc="C3645458">
      <w:start w:val="1"/>
      <w:numFmt w:val="bullet"/>
      <w:pStyle w:val="PunktowanieII"/>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42421D"/>
    <w:multiLevelType w:val="hybridMultilevel"/>
    <w:tmpl w:val="3E722A8E"/>
    <w:lvl w:ilvl="0" w:tplc="B12EBCCA">
      <w:start w:val="1"/>
      <w:numFmt w:val="bullet"/>
      <w:pStyle w:val="Punktowanienaapl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DB4DFE"/>
    <w:multiLevelType w:val="hybridMultilevel"/>
    <w:tmpl w:val="7C5C7300"/>
    <w:lvl w:ilvl="0" w:tplc="6BA27DF8">
      <w:start w:val="1"/>
      <w:numFmt w:val="bullet"/>
      <w:pStyle w:val="Tekstnaapli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2E5803"/>
    <w:multiLevelType w:val="hybridMultilevel"/>
    <w:tmpl w:val="617C373A"/>
    <w:lvl w:ilvl="0" w:tplc="3C5AC452">
      <w:start w:val="1"/>
      <w:numFmt w:val="bullet"/>
      <w:pStyle w:val="podstawaibibliografiapozycje"/>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643F0104"/>
    <w:multiLevelType w:val="multilevel"/>
    <w:tmpl w:val="06B48912"/>
    <w:lvl w:ilvl="0">
      <w:start w:val="1"/>
      <w:numFmt w:val="decimal"/>
      <w:pStyle w:val="Numeracjaod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805222"/>
    <w:multiLevelType w:val="hybridMultilevel"/>
    <w:tmpl w:val="598252D6"/>
    <w:lvl w:ilvl="0" w:tplc="6792C02C">
      <w:start w:val="1"/>
      <w:numFmt w:val="bullet"/>
      <w:pStyle w:val="podstawapozycjeniezbdnik"/>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6"/>
  </w:num>
  <w:num w:numId="2">
    <w:abstractNumId w:val="1"/>
  </w:num>
  <w:num w:numId="3">
    <w:abstractNumId w:val="4"/>
  </w:num>
  <w:num w:numId="4">
    <w:abstractNumId w:val="1"/>
  </w:num>
  <w:num w:numId="5">
    <w:abstractNumId w:val="3"/>
  </w:num>
  <w:num w:numId="6">
    <w:abstractNumId w:val="7"/>
  </w:num>
  <w:num w:numId="7">
    <w:abstractNumId w:val="0"/>
  </w:num>
  <w:num w:numId="8">
    <w:abstractNumId w:val="2"/>
  </w:num>
  <w:num w:numId="9">
    <w:abstractNumId w:val="8"/>
  </w:num>
  <w:num w:numId="10">
    <w:abstractNumId w:val="5"/>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06"/>
    <w:rsid w:val="00002243"/>
    <w:rsid w:val="0005657E"/>
    <w:rsid w:val="0007016D"/>
    <w:rsid w:val="000917D1"/>
    <w:rsid w:val="000C2A46"/>
    <w:rsid w:val="00103855"/>
    <w:rsid w:val="00106F98"/>
    <w:rsid w:val="00111B43"/>
    <w:rsid w:val="0013700F"/>
    <w:rsid w:val="0014513F"/>
    <w:rsid w:val="001500A6"/>
    <w:rsid w:val="001509A3"/>
    <w:rsid w:val="001A035F"/>
    <w:rsid w:val="001A3914"/>
    <w:rsid w:val="00277C33"/>
    <w:rsid w:val="00283D75"/>
    <w:rsid w:val="002A2779"/>
    <w:rsid w:val="002F4829"/>
    <w:rsid w:val="00307F08"/>
    <w:rsid w:val="003721D0"/>
    <w:rsid w:val="003F2BDA"/>
    <w:rsid w:val="0048606B"/>
    <w:rsid w:val="004B4381"/>
    <w:rsid w:val="004F21EA"/>
    <w:rsid w:val="004F58A0"/>
    <w:rsid w:val="00500DA5"/>
    <w:rsid w:val="00517FC7"/>
    <w:rsid w:val="00532BCC"/>
    <w:rsid w:val="005362A0"/>
    <w:rsid w:val="005C378A"/>
    <w:rsid w:val="00670FCA"/>
    <w:rsid w:val="0072594A"/>
    <w:rsid w:val="00736D77"/>
    <w:rsid w:val="0073783E"/>
    <w:rsid w:val="007B786E"/>
    <w:rsid w:val="008050E4"/>
    <w:rsid w:val="00863106"/>
    <w:rsid w:val="008B63BB"/>
    <w:rsid w:val="00976F1A"/>
    <w:rsid w:val="0098537F"/>
    <w:rsid w:val="009C1F34"/>
    <w:rsid w:val="00A015C8"/>
    <w:rsid w:val="00A457D7"/>
    <w:rsid w:val="00B104F8"/>
    <w:rsid w:val="00B118FD"/>
    <w:rsid w:val="00B37902"/>
    <w:rsid w:val="00BC47DA"/>
    <w:rsid w:val="00C10D03"/>
    <w:rsid w:val="00C1628C"/>
    <w:rsid w:val="00C437BF"/>
    <w:rsid w:val="00C509F5"/>
    <w:rsid w:val="00CA276E"/>
    <w:rsid w:val="00D31BAA"/>
    <w:rsid w:val="00D505CD"/>
    <w:rsid w:val="00DB4A79"/>
    <w:rsid w:val="00DE511E"/>
    <w:rsid w:val="00E62785"/>
    <w:rsid w:val="00E85268"/>
    <w:rsid w:val="00ED7D55"/>
    <w:rsid w:val="00F25F03"/>
    <w:rsid w:val="00F303A8"/>
    <w:rsid w:val="00F322E6"/>
    <w:rsid w:val="00F5399C"/>
    <w:rsid w:val="00FD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8"/>
    <w:lsdException w:name="toc 2" w:uiPriority="38"/>
    <w:lsdException w:name="toc 3" w:uiPriority="38"/>
    <w:lsdException w:name="toc 4" w:uiPriority="38"/>
    <w:lsdException w:name="toc 5" w:uiPriority="38"/>
    <w:lsdException w:name="toc 6" w:uiPriority="38"/>
    <w:lsdException w:name="toc 7" w:uiPriority="38"/>
    <w:lsdException w:name="toc 8" w:uiPriority="38"/>
    <w:lsdException w:name="toc 9" w:uiPriority="38"/>
    <w:lsdException w:name="caption" w:uiPriority="34" w:qFormat="1"/>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HTML Top of Form" w:uiPriority="99"/>
    <w:lsdException w:name="HTML Bottom of Form" w:uiPriority="99"/>
    <w:lsdException w:name="Normal Table" w:uiPriority="99"/>
    <w:lsdException w:name="annotation subject" w:uiPriority="8"/>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6"/>
    <w:lsdException w:name="TOC Heading" w:uiPriority="38" w:qFormat="1"/>
  </w:latentStyles>
  <w:style w:type="paragraph" w:default="1" w:styleId="Normalny">
    <w:name w:val="Normal"/>
    <w:qFormat/>
    <w:rsid w:val="005C378A"/>
    <w:pPr>
      <w:spacing w:after="160" w:line="259" w:lineRule="auto"/>
    </w:pPr>
    <w:rPr>
      <w:sz w:val="22"/>
      <w:szCs w:val="22"/>
    </w:rPr>
  </w:style>
  <w:style w:type="paragraph" w:styleId="Nagwek1">
    <w:name w:val="heading 1"/>
    <w:basedOn w:val="Normalny"/>
    <w:next w:val="Normalny"/>
    <w:link w:val="Nagwek1Znak"/>
    <w:uiPriority w:val="9"/>
    <w:qFormat/>
    <w:rsid w:val="00E627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627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627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tytu"/>
    <w:qFormat/>
    <w:rsid w:val="00E62785"/>
    <w:pPr>
      <w:spacing w:before="0" w:after="200" w:line="276" w:lineRule="auto"/>
    </w:pPr>
    <w:rPr>
      <w:b w:val="0"/>
      <w:color w:val="1F497D"/>
      <w:sz w:val="24"/>
    </w:rPr>
  </w:style>
  <w:style w:type="paragraph" w:customStyle="1" w:styleId="Normalwcicie">
    <w:name w:val="Normal wcięcie"/>
    <w:basedOn w:val="Normalny"/>
    <w:qFormat/>
    <w:rsid w:val="00E62785"/>
    <w:pPr>
      <w:shd w:val="clear" w:color="auto" w:fill="FFFFFF"/>
      <w:spacing w:line="276" w:lineRule="auto"/>
      <w:ind w:firstLine="709"/>
      <w:jc w:val="both"/>
    </w:pPr>
    <w:rPr>
      <w:rFonts w:ascii="Times New Roman" w:eastAsia="Times New Roman" w:hAnsi="Times New Roman" w:cs="Arial"/>
      <w:sz w:val="24"/>
      <w:lang w:eastAsia="pl-PL"/>
    </w:rPr>
  </w:style>
  <w:style w:type="paragraph" w:customStyle="1" w:styleId="bibliografia">
    <w:name w:val="bibliografia"/>
    <w:basedOn w:val="Normalwcicie"/>
    <w:qFormat/>
    <w:rsid w:val="00E62785"/>
    <w:pPr>
      <w:spacing w:before="120" w:after="120"/>
      <w:ind w:firstLine="0"/>
    </w:pPr>
    <w:rPr>
      <w:b/>
      <w:i/>
    </w:rPr>
  </w:style>
  <w:style w:type="character" w:customStyle="1" w:styleId="Kursywa">
    <w:name w:val="Kursywa"/>
    <w:uiPriority w:val="1"/>
    <w:qFormat/>
    <w:rsid w:val="00E62785"/>
    <w:rPr>
      <w:rFonts w:ascii="Times New Roman" w:hAnsi="Times New Roman"/>
      <w:i/>
      <w:sz w:val="24"/>
      <w:lang w:val="pl-PL"/>
    </w:rPr>
  </w:style>
  <w:style w:type="paragraph" w:customStyle="1" w:styleId="lead">
    <w:name w:val="lead"/>
    <w:basedOn w:val="Normalny"/>
    <w:qFormat/>
    <w:rsid w:val="00E62785"/>
    <w:pPr>
      <w:spacing w:before="120" w:after="120" w:line="276" w:lineRule="auto"/>
      <w:jc w:val="both"/>
    </w:pPr>
    <w:rPr>
      <w:rFonts w:ascii="Times New Roman" w:eastAsia="Times New Roman" w:hAnsi="Times New Roman"/>
      <w:b/>
      <w:color w:val="1F497D"/>
      <w:sz w:val="24"/>
      <w:lang w:eastAsia="pl-PL"/>
    </w:rPr>
  </w:style>
  <w:style w:type="paragraph" w:customStyle="1" w:styleId="Normalny1">
    <w:name w:val="Normalny1"/>
    <w:basedOn w:val="Normalny"/>
    <w:qFormat/>
    <w:rsid w:val="00E62785"/>
    <w:pPr>
      <w:spacing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Normalny"/>
    <w:autoRedefine/>
    <w:qFormat/>
    <w:rsid w:val="005C378A"/>
    <w:pPr>
      <w:numPr>
        <w:numId w:val="1"/>
      </w:numPr>
      <w:spacing w:after="150" w:line="312" w:lineRule="auto"/>
      <w:ind w:left="714" w:hanging="357"/>
      <w:jc w:val="both"/>
    </w:pPr>
    <w:rPr>
      <w:rFonts w:ascii="Times New Roman" w:eastAsia="Arial" w:hAnsi="Times New Roman" w:cs="Calibri"/>
      <w:color w:val="000000"/>
      <w:sz w:val="24"/>
      <w:lang w:val="pl" w:eastAsia="pl-PL"/>
    </w:rPr>
  </w:style>
  <w:style w:type="paragraph" w:customStyle="1" w:styleId="PunktowanieI">
    <w:name w:val="Punktowanie I"/>
    <w:basedOn w:val="Normalwcicie"/>
    <w:autoRedefine/>
    <w:qFormat/>
    <w:rsid w:val="00E62785"/>
    <w:pPr>
      <w:numPr>
        <w:numId w:val="3"/>
      </w:numPr>
    </w:pPr>
    <w:rPr>
      <w:lang w:val="pl"/>
    </w:rPr>
  </w:style>
  <w:style w:type="paragraph" w:customStyle="1" w:styleId="rdtytuI">
    <w:name w:val="śródtytuł I"/>
    <w:basedOn w:val="Normalny"/>
    <w:qFormat/>
    <w:rsid w:val="00E62785"/>
    <w:pPr>
      <w:pBdr>
        <w:top w:val="nil"/>
        <w:left w:val="nil"/>
        <w:bottom w:val="nil"/>
        <w:right w:val="nil"/>
        <w:between w:val="nil"/>
        <w:bar w:val="nil"/>
      </w:pBdr>
      <w:spacing w:before="120" w:after="120"/>
    </w:pPr>
    <w:rPr>
      <w:rFonts w:ascii="Times New Roman" w:eastAsia="Times New Roman" w:hAnsi="Times New Roman"/>
      <w:b/>
      <w:sz w:val="24"/>
      <w:szCs w:val="24"/>
      <w:bdr w:val="nil"/>
      <w:lang w:eastAsia="pl-PL"/>
    </w:rPr>
  </w:style>
  <w:style w:type="paragraph" w:customStyle="1" w:styleId="tytu">
    <w:name w:val="tytuł"/>
    <w:basedOn w:val="Normalny"/>
    <w:qFormat/>
    <w:rsid w:val="00E62785"/>
    <w:pPr>
      <w:spacing w:before="120" w:after="120"/>
    </w:pPr>
    <w:rPr>
      <w:rFonts w:ascii="Times New Roman" w:eastAsia="Times New Roman" w:hAnsi="Times New Roman"/>
      <w:b/>
      <w:sz w:val="28"/>
      <w:lang w:eastAsia="pl-PL"/>
    </w:rPr>
  </w:style>
  <w:style w:type="paragraph" w:styleId="Akapitzlist">
    <w:name w:val="List Paragraph"/>
    <w:basedOn w:val="Normalny"/>
    <w:uiPriority w:val="34"/>
    <w:qFormat/>
    <w:rsid w:val="00E62785"/>
    <w:pPr>
      <w:ind w:left="720"/>
      <w:contextualSpacing/>
    </w:pPr>
  </w:style>
  <w:style w:type="character" w:customStyle="1" w:styleId="Bold">
    <w:name w:val="Bold"/>
    <w:uiPriority w:val="1"/>
    <w:qFormat/>
    <w:rsid w:val="00E62785"/>
    <w:rPr>
      <w:rFonts w:ascii="Times New Roman" w:hAnsi="Times New Roman"/>
      <w:b/>
      <w:i w:val="0"/>
      <w:sz w:val="24"/>
    </w:rPr>
  </w:style>
  <w:style w:type="paragraph" w:customStyle="1" w:styleId="Numeracja">
    <w:name w:val="Numeracja )"/>
    <w:basedOn w:val="Normalny1"/>
    <w:qFormat/>
    <w:rsid w:val="00E62785"/>
    <w:pPr>
      <w:numPr>
        <w:numId w:val="4"/>
      </w:numPr>
    </w:pPr>
  </w:style>
  <w:style w:type="paragraph" w:customStyle="1" w:styleId="podtytu">
    <w:name w:val="podtytuł"/>
    <w:basedOn w:val="tytu"/>
    <w:qFormat/>
    <w:rsid w:val="00E62785"/>
    <w:rPr>
      <w:sz w:val="26"/>
    </w:rPr>
  </w:style>
  <w:style w:type="paragraph" w:customStyle="1" w:styleId="SrdtytuII">
    <w:name w:val="Sródtytuł II"/>
    <w:basedOn w:val="rdtytuI"/>
    <w:rsid w:val="00E62785"/>
    <w:rPr>
      <w:rFonts w:eastAsiaTheme="minorEastAsia"/>
      <w:b w:val="0"/>
      <w:u w:val="single"/>
    </w:rPr>
  </w:style>
  <w:style w:type="paragraph" w:customStyle="1" w:styleId="autornotka">
    <w:name w:val="autor notka"/>
    <w:basedOn w:val="Normalwcicie"/>
    <w:rsid w:val="00E62785"/>
    <w:pPr>
      <w:ind w:firstLine="0"/>
    </w:pPr>
    <w:rPr>
      <w:sz w:val="20"/>
    </w:rPr>
  </w:style>
  <w:style w:type="paragraph" w:customStyle="1" w:styleId="autornotkanazwisko">
    <w:name w:val="autor notka nazwisko"/>
    <w:basedOn w:val="Normalwcicie"/>
    <w:rsid w:val="00E62785"/>
    <w:pPr>
      <w:spacing w:before="120"/>
      <w:ind w:firstLine="0"/>
    </w:pPr>
    <w:rPr>
      <w:b/>
      <w:sz w:val="20"/>
    </w:rPr>
  </w:style>
  <w:style w:type="paragraph" w:customStyle="1" w:styleId="Normalinicja">
    <w:name w:val="Normal inicjał"/>
    <w:basedOn w:val="Normalny"/>
    <w:qFormat/>
    <w:rsid w:val="00E62785"/>
    <w:pPr>
      <w:spacing w:line="276" w:lineRule="auto"/>
      <w:jc w:val="both"/>
    </w:pPr>
    <w:rPr>
      <w:rFonts w:ascii="Times New Roman" w:eastAsia="Times New Roman" w:hAnsi="Times New Roman"/>
      <w:sz w:val="24"/>
      <w:lang w:eastAsia="pl-PL"/>
    </w:rPr>
  </w:style>
  <w:style w:type="paragraph" w:customStyle="1" w:styleId="Normalny2">
    <w:name w:val="Normalny2"/>
    <w:basedOn w:val="Normalny"/>
    <w:uiPriority w:val="8"/>
    <w:qFormat/>
    <w:rsid w:val="00E62785"/>
    <w:pPr>
      <w:jc w:val="both"/>
    </w:pPr>
    <w:rPr>
      <w:rFonts w:ascii="Times New Roman" w:eastAsiaTheme="minorEastAsia" w:hAnsi="Times New Roman"/>
      <w:sz w:val="24"/>
      <w:lang w:eastAsia="pl-PL"/>
    </w:rPr>
  </w:style>
  <w:style w:type="paragraph" w:customStyle="1" w:styleId="Tekstnaapli">
    <w:name w:val="Tekst na apli"/>
    <w:basedOn w:val="Normalny"/>
    <w:rsid w:val="00E62785"/>
    <w:pPr>
      <w:shd w:val="clear" w:color="auto" w:fill="F2F2F2"/>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uiPriority w:val="8"/>
    <w:rsid w:val="00E62785"/>
    <w:pPr>
      <w:ind w:firstLine="709"/>
    </w:pPr>
  </w:style>
  <w:style w:type="paragraph" w:customStyle="1" w:styleId="Punktowanienaapli">
    <w:name w:val="Punktowanie na apli"/>
    <w:basedOn w:val="Tekstnaapli"/>
    <w:uiPriority w:val="8"/>
    <w:rsid w:val="00E62785"/>
    <w:pPr>
      <w:numPr>
        <w:numId w:val="5"/>
      </w:numPr>
      <w:shd w:val="clear" w:color="auto" w:fill="E7E6E6"/>
      <w:spacing w:before="100" w:beforeAutospacing="1" w:after="100" w:afterAutospacing="1" w:line="360" w:lineRule="auto"/>
      <w:outlineLvl w:val="1"/>
    </w:pPr>
    <w:rPr>
      <w:szCs w:val="24"/>
    </w:rPr>
  </w:style>
  <w:style w:type="paragraph" w:customStyle="1" w:styleId="Komentarz-imiinazwiko">
    <w:name w:val="Komentarz - imię i nazwiko"/>
    <w:basedOn w:val="Normalny1"/>
    <w:uiPriority w:val="8"/>
    <w:qFormat/>
    <w:rsid w:val="00E62785"/>
    <w:rPr>
      <w:b/>
      <w:szCs w:val="24"/>
    </w:rPr>
  </w:style>
  <w:style w:type="paragraph" w:customStyle="1" w:styleId="Komentarz-podpis">
    <w:name w:val="Komentarz - podpis"/>
    <w:basedOn w:val="Normalny"/>
    <w:uiPriority w:val="8"/>
    <w:qFormat/>
    <w:rsid w:val="00E62785"/>
    <w:pPr>
      <w:jc w:val="both"/>
    </w:pPr>
    <w:rPr>
      <w:rFonts w:ascii="Times New Roman" w:hAnsi="Times New Roman"/>
      <w:b/>
      <w:sz w:val="24"/>
      <w:szCs w:val="24"/>
    </w:rPr>
  </w:style>
  <w:style w:type="paragraph" w:customStyle="1" w:styleId="Komentarz-tekst">
    <w:name w:val="Komentarz - tekst"/>
    <w:basedOn w:val="Normalny"/>
    <w:uiPriority w:val="8"/>
    <w:qFormat/>
    <w:rsid w:val="00E62785"/>
    <w:pPr>
      <w:jc w:val="both"/>
    </w:pPr>
    <w:rPr>
      <w:rFonts w:ascii="Times New Roman" w:hAnsi="Times New Roman"/>
      <w:sz w:val="24"/>
      <w:szCs w:val="24"/>
    </w:rPr>
  </w:style>
  <w:style w:type="paragraph" w:customStyle="1" w:styleId="Dopisek">
    <w:name w:val="Dopisek"/>
    <w:basedOn w:val="Normalny"/>
    <w:uiPriority w:val="8"/>
    <w:qFormat/>
    <w:rsid w:val="00E62785"/>
    <w:pPr>
      <w:jc w:val="both"/>
    </w:pPr>
    <w:rPr>
      <w:rFonts w:ascii="Times New Roman" w:hAnsi="Times New Roman"/>
      <w:szCs w:val="24"/>
    </w:rPr>
  </w:style>
  <w:style w:type="paragraph" w:customStyle="1" w:styleId="Numeracjaod1">
    <w:name w:val="Numeracja od 1"/>
    <w:basedOn w:val="Numeracja"/>
    <w:uiPriority w:val="8"/>
    <w:qFormat/>
    <w:rsid w:val="00E62785"/>
    <w:pPr>
      <w:numPr>
        <w:numId w:val="6"/>
      </w:numPr>
      <w:pBdr>
        <w:top w:val="nil"/>
        <w:left w:val="nil"/>
        <w:bottom w:val="nil"/>
        <w:right w:val="nil"/>
        <w:between w:val="nil"/>
        <w:bar w:val="nil"/>
      </w:pBdr>
      <w:textAlignment w:val="baseline"/>
    </w:pPr>
    <w:rPr>
      <w:rFonts w:cs="Arial"/>
      <w:color w:val="000000"/>
      <w:bdr w:val="nil"/>
    </w:rPr>
  </w:style>
  <w:style w:type="paragraph" w:customStyle="1" w:styleId="tekstwtabeli">
    <w:name w:val="tekst w tabeli"/>
    <w:basedOn w:val="Normalny1"/>
    <w:uiPriority w:val="8"/>
    <w:qFormat/>
    <w:rsid w:val="00E62785"/>
    <w:pPr>
      <w:jc w:val="left"/>
    </w:pPr>
  </w:style>
  <w:style w:type="paragraph" w:customStyle="1" w:styleId="Kalendarium-tekst">
    <w:name w:val="Kalendarium - tekst"/>
    <w:basedOn w:val="Normalny"/>
    <w:uiPriority w:val="8"/>
    <w:qFormat/>
    <w:rsid w:val="00E62785"/>
    <w:pPr>
      <w:autoSpaceDE w:val="0"/>
      <w:autoSpaceDN w:val="0"/>
      <w:adjustRightInd w:val="0"/>
    </w:pPr>
    <w:rPr>
      <w:rFonts w:ascii="Times New Roman" w:hAnsi="Times New Roman"/>
      <w:sz w:val="24"/>
      <w:szCs w:val="24"/>
    </w:rPr>
  </w:style>
  <w:style w:type="paragraph" w:customStyle="1" w:styleId="kalendariumdata">
    <w:name w:val="kalendarium data"/>
    <w:basedOn w:val="tekstwtabeli"/>
    <w:uiPriority w:val="8"/>
    <w:qFormat/>
    <w:rsid w:val="00E62785"/>
  </w:style>
  <w:style w:type="paragraph" w:customStyle="1" w:styleId="kalendariumnagwki">
    <w:name w:val="kalendarium nagłówki"/>
    <w:basedOn w:val="kalendariumdata"/>
    <w:uiPriority w:val="8"/>
    <w:qFormat/>
    <w:rsid w:val="00E62785"/>
    <w:pPr>
      <w:jc w:val="center"/>
    </w:pPr>
    <w:rPr>
      <w:b/>
      <w:sz w:val="28"/>
    </w:rPr>
  </w:style>
  <w:style w:type="paragraph" w:customStyle="1" w:styleId="Biogram-Niezbdnik">
    <w:name w:val="Biogram - Niezbędnik"/>
    <w:basedOn w:val="Normalny"/>
    <w:uiPriority w:val="8"/>
    <w:qFormat/>
    <w:rsid w:val="00E62785"/>
    <w:pPr>
      <w:shd w:val="clear" w:color="auto" w:fill="F2F2F2"/>
      <w:suppressAutoHyphens/>
      <w:autoSpaceDN w:val="0"/>
      <w:spacing w:before="300" w:after="300" w:line="312" w:lineRule="auto"/>
      <w:jc w:val="both"/>
      <w:textAlignment w:val="baseline"/>
    </w:pPr>
    <w:rPr>
      <w:rFonts w:ascii="Times New Roman" w:eastAsia="SimSun" w:hAnsi="Times New Roman" w:cs="Mangal"/>
      <w:kern w:val="3"/>
      <w:szCs w:val="24"/>
      <w:lang w:eastAsia="zh-CN" w:bidi="hi-IN"/>
    </w:rPr>
  </w:style>
  <w:style w:type="paragraph" w:customStyle="1" w:styleId="Niezbdniknormalny">
    <w:name w:val="Niezbędnik (normalny)"/>
    <w:basedOn w:val="Normalny"/>
    <w:uiPriority w:val="8"/>
    <w:qFormat/>
    <w:rsid w:val="00E62785"/>
    <w:pPr>
      <w:suppressAutoHyphens/>
      <w:autoSpaceDN w:val="0"/>
      <w:spacing w:after="150" w:line="312" w:lineRule="auto"/>
      <w:jc w:val="both"/>
      <w:textAlignment w:val="baseline"/>
    </w:pPr>
    <w:rPr>
      <w:rFonts w:ascii="Times New Roman" w:eastAsia="SimSun" w:hAnsi="Times New Roman" w:cs="Mangal"/>
      <w:kern w:val="3"/>
      <w:sz w:val="24"/>
      <w:szCs w:val="24"/>
      <w:lang w:eastAsia="zh-CN" w:bidi="hi-IN"/>
    </w:rPr>
  </w:style>
  <w:style w:type="paragraph" w:customStyle="1" w:styleId="rdtytu-Niezbdnik">
    <w:name w:val="Śródtytuł - Niezbędnik"/>
    <w:basedOn w:val="Normalny"/>
    <w:uiPriority w:val="8"/>
    <w:qFormat/>
    <w:rsid w:val="00E62785"/>
    <w:pPr>
      <w:suppressAutoHyphens/>
      <w:autoSpaceDN w:val="0"/>
      <w:spacing w:before="300" w:line="312" w:lineRule="auto"/>
      <w:jc w:val="both"/>
      <w:textAlignment w:val="baseline"/>
    </w:pPr>
    <w:rPr>
      <w:rFonts w:ascii="Times New Roman" w:eastAsia="SimSun" w:hAnsi="Times New Roman" w:cs="Mangal"/>
      <w:b/>
      <w:bCs/>
      <w:kern w:val="3"/>
      <w:sz w:val="24"/>
      <w:szCs w:val="24"/>
      <w:lang w:val="en-GB" w:eastAsia="zh-CN" w:bidi="hi-IN"/>
    </w:rPr>
  </w:style>
  <w:style w:type="paragraph" w:customStyle="1" w:styleId="Tytu-Niezbdnik">
    <w:name w:val="Tytuł - Niezbędnik"/>
    <w:basedOn w:val="Normalny"/>
    <w:uiPriority w:val="8"/>
    <w:qFormat/>
    <w:rsid w:val="00E62785"/>
    <w:pPr>
      <w:spacing w:after="300" w:line="312" w:lineRule="auto"/>
    </w:pPr>
    <w:rPr>
      <w:rFonts w:ascii="Times New Roman" w:hAnsi="Times New Roman"/>
      <w:b/>
      <w:color w:val="1F497D"/>
      <w:sz w:val="44"/>
    </w:rPr>
  </w:style>
  <w:style w:type="paragraph" w:customStyle="1" w:styleId="rdo-aktualnoci">
    <w:name w:val="Źródło - aktualności"/>
    <w:basedOn w:val="Normalwcicie"/>
    <w:uiPriority w:val="8"/>
    <w:qFormat/>
    <w:rsid w:val="00E62785"/>
    <w:pPr>
      <w:jc w:val="right"/>
    </w:pPr>
    <w:rPr>
      <w:i/>
    </w:rPr>
  </w:style>
  <w:style w:type="paragraph" w:customStyle="1" w:styleId="Numerowanienaapli">
    <w:name w:val="Numerowanie na apli"/>
    <w:basedOn w:val="Tekstnaapli"/>
    <w:uiPriority w:val="1"/>
    <w:rsid w:val="00E62785"/>
    <w:pPr>
      <w:numPr>
        <w:numId w:val="7"/>
      </w:numPr>
      <w:spacing w:line="276" w:lineRule="auto"/>
    </w:pPr>
    <w:rPr>
      <w:rFonts w:cs="Arial"/>
    </w:rPr>
  </w:style>
  <w:style w:type="paragraph" w:customStyle="1" w:styleId="Stanprawny">
    <w:name w:val="Stan prawny"/>
    <w:basedOn w:val="Niezbdniknormalny"/>
    <w:uiPriority w:val="2"/>
    <w:qFormat/>
    <w:rsid w:val="00E62785"/>
    <w:pPr>
      <w:spacing w:after="300"/>
    </w:pPr>
    <w:rPr>
      <w:caps/>
      <w:sz w:val="20"/>
      <w:szCs w:val="20"/>
    </w:rPr>
  </w:style>
  <w:style w:type="paragraph" w:customStyle="1" w:styleId="PunktowanieII">
    <w:name w:val="Punktowanie II"/>
    <w:basedOn w:val="PunktowanieI"/>
    <w:uiPriority w:val="2"/>
    <w:qFormat/>
    <w:rsid w:val="00E62785"/>
    <w:pPr>
      <w:numPr>
        <w:numId w:val="8"/>
      </w:numPr>
      <w:spacing w:line="360" w:lineRule="auto"/>
    </w:pPr>
    <w:rPr>
      <w:bCs/>
      <w:iCs/>
      <w:szCs w:val="24"/>
    </w:rPr>
  </w:style>
  <w:style w:type="paragraph" w:customStyle="1" w:styleId="Normalny10">
    <w:name w:val="Normalny 1"/>
    <w:basedOn w:val="Normalny"/>
    <w:qFormat/>
    <w:rsid w:val="00E62785"/>
    <w:pPr>
      <w:pBdr>
        <w:top w:val="nil"/>
        <w:left w:val="nil"/>
        <w:bottom w:val="nil"/>
        <w:right w:val="nil"/>
        <w:between w:val="nil"/>
        <w:bar w:val="nil"/>
      </w:pBdr>
      <w:spacing w:after="120" w:line="276" w:lineRule="auto"/>
      <w:jc w:val="both"/>
    </w:pPr>
    <w:rPr>
      <w:rFonts w:ascii="Times New Roman" w:eastAsia="Arial Unicode MS" w:hAnsi="Times New Roman"/>
      <w:sz w:val="24"/>
      <w:bdr w:val="nil"/>
    </w:rPr>
  </w:style>
  <w:style w:type="paragraph" w:customStyle="1" w:styleId="podstawapozycjeniezbdnik">
    <w:name w:val="podstawa pozycje niezbędnik"/>
    <w:basedOn w:val="podstawaibibliografiapozycje"/>
    <w:uiPriority w:val="98"/>
    <w:qFormat/>
    <w:rsid w:val="00E62785"/>
    <w:pPr>
      <w:numPr>
        <w:numId w:val="9"/>
      </w:numPr>
    </w:pPr>
  </w:style>
  <w:style w:type="paragraph" w:customStyle="1" w:styleId="Tekstnaaplibold">
    <w:name w:val="Tekst na apli_bold"/>
    <w:basedOn w:val="Tekstnaapli"/>
    <w:qFormat/>
    <w:rsid w:val="00E62785"/>
    <w:rPr>
      <w:b/>
    </w:rPr>
  </w:style>
  <w:style w:type="paragraph" w:customStyle="1" w:styleId="Tekstnaapliwypunktowanie">
    <w:name w:val="Tekst na apli_wypunktowanie"/>
    <w:basedOn w:val="Tekstnaapli"/>
    <w:qFormat/>
    <w:rsid w:val="00E62785"/>
    <w:pPr>
      <w:numPr>
        <w:numId w:val="10"/>
      </w:numPr>
    </w:pPr>
  </w:style>
  <w:style w:type="paragraph" w:customStyle="1" w:styleId="Tekstnaaplikursywa">
    <w:name w:val="Tekst na apli_kursywa"/>
    <w:basedOn w:val="Tekstnaapli"/>
    <w:qFormat/>
    <w:rsid w:val="00E62785"/>
  </w:style>
  <w:style w:type="paragraph" w:customStyle="1" w:styleId="Komentarz-imiinazwisko">
    <w:name w:val="Komentarz - imię i nazwisko"/>
    <w:basedOn w:val="Normalny1"/>
    <w:uiPriority w:val="8"/>
    <w:qFormat/>
    <w:rsid w:val="00E62785"/>
    <w:rPr>
      <w:b/>
      <w:szCs w:val="24"/>
    </w:rPr>
  </w:style>
  <w:style w:type="character" w:customStyle="1" w:styleId="Nagwek1Znak">
    <w:name w:val="Nagłówek 1 Znak"/>
    <w:basedOn w:val="Domylnaczcionkaakapitu"/>
    <w:link w:val="Nagwek1"/>
    <w:uiPriority w:val="9"/>
    <w:rsid w:val="00E6278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E62785"/>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62785"/>
    <w:rPr>
      <w:rFonts w:asciiTheme="majorHAnsi" w:eastAsiaTheme="majorEastAsia" w:hAnsiTheme="majorHAnsi" w:cstheme="majorBidi"/>
      <w:color w:val="243F60" w:themeColor="accent1" w:themeShade="7F"/>
      <w:sz w:val="24"/>
      <w:szCs w:val="24"/>
    </w:rPr>
  </w:style>
  <w:style w:type="paragraph" w:styleId="Tekstdymka">
    <w:name w:val="Balloon Text"/>
    <w:basedOn w:val="Normalny"/>
    <w:link w:val="TekstdymkaZnak"/>
    <w:uiPriority w:val="98"/>
    <w:semiHidden/>
    <w:unhideWhenUsed/>
    <w:rsid w:val="00E6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8"/>
    <w:semiHidden/>
    <w:rsid w:val="00E62785"/>
    <w:rPr>
      <w:rFonts w:ascii="Tahoma" w:eastAsia="Calibri" w:hAnsi="Tahoma" w:cs="Tahoma"/>
      <w:sz w:val="16"/>
      <w:szCs w:val="16"/>
    </w:rPr>
  </w:style>
  <w:style w:type="paragraph" w:customStyle="1" w:styleId="Indeksgrny">
    <w:name w:val="Indeks górny"/>
    <w:basedOn w:val="Normalny10"/>
    <w:rsid w:val="00283D75"/>
    <w:rPr>
      <w:vertAlign w:val="superscript"/>
    </w:rPr>
  </w:style>
  <w:style w:type="paragraph" w:customStyle="1" w:styleId="Kuryswawrdtytule">
    <w:name w:val="Kuryswa w śródtytule"/>
    <w:basedOn w:val="rdtytuI"/>
    <w:next w:val="Normalny10"/>
    <w:rsid w:val="00283D75"/>
    <w:rPr>
      <w:i/>
    </w:rPr>
  </w:style>
  <w:style w:type="character" w:customStyle="1" w:styleId="BookItalic">
    <w:name w:val="Book Italic"/>
    <w:basedOn w:val="Kursywa"/>
    <w:uiPriority w:val="1"/>
    <w:rsid w:val="00E62785"/>
    <w:rPr>
      <w:rFonts w:ascii="Times New Roman" w:hAnsi="Times New Roman"/>
      <w:i/>
      <w:sz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8"/>
    <w:lsdException w:name="toc 2" w:uiPriority="38"/>
    <w:lsdException w:name="toc 3" w:uiPriority="38"/>
    <w:lsdException w:name="toc 4" w:uiPriority="38"/>
    <w:lsdException w:name="toc 5" w:uiPriority="38"/>
    <w:lsdException w:name="toc 6" w:uiPriority="38"/>
    <w:lsdException w:name="toc 7" w:uiPriority="38"/>
    <w:lsdException w:name="toc 8" w:uiPriority="38"/>
    <w:lsdException w:name="toc 9" w:uiPriority="38"/>
    <w:lsdException w:name="caption" w:uiPriority="34" w:qFormat="1"/>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HTML Top of Form" w:uiPriority="99"/>
    <w:lsdException w:name="HTML Bottom of Form" w:uiPriority="99"/>
    <w:lsdException w:name="Normal Table" w:uiPriority="99"/>
    <w:lsdException w:name="annotation subject" w:uiPriority="8"/>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6"/>
    <w:lsdException w:name="TOC Heading" w:uiPriority="38" w:qFormat="1"/>
  </w:latentStyles>
  <w:style w:type="paragraph" w:default="1" w:styleId="Normalny">
    <w:name w:val="Normal"/>
    <w:qFormat/>
    <w:rsid w:val="005C378A"/>
    <w:pPr>
      <w:spacing w:after="160" w:line="259" w:lineRule="auto"/>
    </w:pPr>
    <w:rPr>
      <w:sz w:val="22"/>
      <w:szCs w:val="22"/>
    </w:rPr>
  </w:style>
  <w:style w:type="paragraph" w:styleId="Nagwek1">
    <w:name w:val="heading 1"/>
    <w:basedOn w:val="Normalny"/>
    <w:next w:val="Normalny"/>
    <w:link w:val="Nagwek1Znak"/>
    <w:uiPriority w:val="9"/>
    <w:qFormat/>
    <w:rsid w:val="00E627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627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E627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tytu"/>
    <w:qFormat/>
    <w:rsid w:val="00E62785"/>
    <w:pPr>
      <w:spacing w:before="0" w:after="200" w:line="276" w:lineRule="auto"/>
    </w:pPr>
    <w:rPr>
      <w:b w:val="0"/>
      <w:color w:val="1F497D"/>
      <w:sz w:val="24"/>
    </w:rPr>
  </w:style>
  <w:style w:type="paragraph" w:customStyle="1" w:styleId="Normalwcicie">
    <w:name w:val="Normal wcięcie"/>
    <w:basedOn w:val="Normalny"/>
    <w:qFormat/>
    <w:rsid w:val="00E62785"/>
    <w:pPr>
      <w:shd w:val="clear" w:color="auto" w:fill="FFFFFF"/>
      <w:spacing w:line="276" w:lineRule="auto"/>
      <w:ind w:firstLine="709"/>
      <w:jc w:val="both"/>
    </w:pPr>
    <w:rPr>
      <w:rFonts w:ascii="Times New Roman" w:eastAsia="Times New Roman" w:hAnsi="Times New Roman" w:cs="Arial"/>
      <w:sz w:val="24"/>
      <w:lang w:eastAsia="pl-PL"/>
    </w:rPr>
  </w:style>
  <w:style w:type="paragraph" w:customStyle="1" w:styleId="bibliografia">
    <w:name w:val="bibliografia"/>
    <w:basedOn w:val="Normalwcicie"/>
    <w:qFormat/>
    <w:rsid w:val="00E62785"/>
    <w:pPr>
      <w:spacing w:before="120" w:after="120"/>
      <w:ind w:firstLine="0"/>
    </w:pPr>
    <w:rPr>
      <w:b/>
      <w:i/>
    </w:rPr>
  </w:style>
  <w:style w:type="character" w:customStyle="1" w:styleId="Kursywa">
    <w:name w:val="Kursywa"/>
    <w:uiPriority w:val="1"/>
    <w:qFormat/>
    <w:rsid w:val="00E62785"/>
    <w:rPr>
      <w:rFonts w:ascii="Times New Roman" w:hAnsi="Times New Roman"/>
      <w:i/>
      <w:sz w:val="24"/>
      <w:lang w:val="pl-PL"/>
    </w:rPr>
  </w:style>
  <w:style w:type="paragraph" w:customStyle="1" w:styleId="lead">
    <w:name w:val="lead"/>
    <w:basedOn w:val="Normalny"/>
    <w:qFormat/>
    <w:rsid w:val="00E62785"/>
    <w:pPr>
      <w:spacing w:before="120" w:after="120" w:line="276" w:lineRule="auto"/>
      <w:jc w:val="both"/>
    </w:pPr>
    <w:rPr>
      <w:rFonts w:ascii="Times New Roman" w:eastAsia="Times New Roman" w:hAnsi="Times New Roman"/>
      <w:b/>
      <w:color w:val="1F497D"/>
      <w:sz w:val="24"/>
      <w:lang w:eastAsia="pl-PL"/>
    </w:rPr>
  </w:style>
  <w:style w:type="paragraph" w:customStyle="1" w:styleId="Normalny1">
    <w:name w:val="Normalny1"/>
    <w:basedOn w:val="Normalny"/>
    <w:qFormat/>
    <w:rsid w:val="00E62785"/>
    <w:pPr>
      <w:spacing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Normalny"/>
    <w:autoRedefine/>
    <w:qFormat/>
    <w:rsid w:val="005C378A"/>
    <w:pPr>
      <w:numPr>
        <w:numId w:val="1"/>
      </w:numPr>
      <w:spacing w:after="150" w:line="312" w:lineRule="auto"/>
      <w:ind w:left="714" w:hanging="357"/>
      <w:jc w:val="both"/>
    </w:pPr>
    <w:rPr>
      <w:rFonts w:ascii="Times New Roman" w:eastAsia="Arial" w:hAnsi="Times New Roman" w:cs="Calibri"/>
      <w:color w:val="000000"/>
      <w:sz w:val="24"/>
      <w:lang w:val="pl" w:eastAsia="pl-PL"/>
    </w:rPr>
  </w:style>
  <w:style w:type="paragraph" w:customStyle="1" w:styleId="PunktowanieI">
    <w:name w:val="Punktowanie I"/>
    <w:basedOn w:val="Normalwcicie"/>
    <w:autoRedefine/>
    <w:qFormat/>
    <w:rsid w:val="00E62785"/>
    <w:pPr>
      <w:numPr>
        <w:numId w:val="3"/>
      </w:numPr>
    </w:pPr>
    <w:rPr>
      <w:lang w:val="pl"/>
    </w:rPr>
  </w:style>
  <w:style w:type="paragraph" w:customStyle="1" w:styleId="rdtytuI">
    <w:name w:val="śródtytuł I"/>
    <w:basedOn w:val="Normalny"/>
    <w:qFormat/>
    <w:rsid w:val="00E62785"/>
    <w:pPr>
      <w:pBdr>
        <w:top w:val="nil"/>
        <w:left w:val="nil"/>
        <w:bottom w:val="nil"/>
        <w:right w:val="nil"/>
        <w:between w:val="nil"/>
        <w:bar w:val="nil"/>
      </w:pBdr>
      <w:spacing w:before="120" w:after="120"/>
    </w:pPr>
    <w:rPr>
      <w:rFonts w:ascii="Times New Roman" w:eastAsia="Times New Roman" w:hAnsi="Times New Roman"/>
      <w:b/>
      <w:sz w:val="24"/>
      <w:szCs w:val="24"/>
      <w:bdr w:val="nil"/>
      <w:lang w:eastAsia="pl-PL"/>
    </w:rPr>
  </w:style>
  <w:style w:type="paragraph" w:customStyle="1" w:styleId="tytu">
    <w:name w:val="tytuł"/>
    <w:basedOn w:val="Normalny"/>
    <w:qFormat/>
    <w:rsid w:val="00E62785"/>
    <w:pPr>
      <w:spacing w:before="120" w:after="120"/>
    </w:pPr>
    <w:rPr>
      <w:rFonts w:ascii="Times New Roman" w:eastAsia="Times New Roman" w:hAnsi="Times New Roman"/>
      <w:b/>
      <w:sz w:val="28"/>
      <w:lang w:eastAsia="pl-PL"/>
    </w:rPr>
  </w:style>
  <w:style w:type="paragraph" w:styleId="Akapitzlist">
    <w:name w:val="List Paragraph"/>
    <w:basedOn w:val="Normalny"/>
    <w:uiPriority w:val="34"/>
    <w:qFormat/>
    <w:rsid w:val="00E62785"/>
    <w:pPr>
      <w:ind w:left="720"/>
      <w:contextualSpacing/>
    </w:pPr>
  </w:style>
  <w:style w:type="character" w:customStyle="1" w:styleId="Bold">
    <w:name w:val="Bold"/>
    <w:uiPriority w:val="1"/>
    <w:qFormat/>
    <w:rsid w:val="00E62785"/>
    <w:rPr>
      <w:rFonts w:ascii="Times New Roman" w:hAnsi="Times New Roman"/>
      <w:b/>
      <w:i w:val="0"/>
      <w:sz w:val="24"/>
    </w:rPr>
  </w:style>
  <w:style w:type="paragraph" w:customStyle="1" w:styleId="Numeracja">
    <w:name w:val="Numeracja )"/>
    <w:basedOn w:val="Normalny1"/>
    <w:qFormat/>
    <w:rsid w:val="00E62785"/>
    <w:pPr>
      <w:numPr>
        <w:numId w:val="4"/>
      </w:numPr>
    </w:pPr>
  </w:style>
  <w:style w:type="paragraph" w:customStyle="1" w:styleId="podtytu">
    <w:name w:val="podtytuł"/>
    <w:basedOn w:val="tytu"/>
    <w:qFormat/>
    <w:rsid w:val="00E62785"/>
    <w:rPr>
      <w:sz w:val="26"/>
    </w:rPr>
  </w:style>
  <w:style w:type="paragraph" w:customStyle="1" w:styleId="SrdtytuII">
    <w:name w:val="Sródtytuł II"/>
    <w:basedOn w:val="rdtytuI"/>
    <w:rsid w:val="00E62785"/>
    <w:rPr>
      <w:rFonts w:eastAsiaTheme="minorEastAsia"/>
      <w:b w:val="0"/>
      <w:u w:val="single"/>
    </w:rPr>
  </w:style>
  <w:style w:type="paragraph" w:customStyle="1" w:styleId="autornotka">
    <w:name w:val="autor notka"/>
    <w:basedOn w:val="Normalwcicie"/>
    <w:rsid w:val="00E62785"/>
    <w:pPr>
      <w:ind w:firstLine="0"/>
    </w:pPr>
    <w:rPr>
      <w:sz w:val="20"/>
    </w:rPr>
  </w:style>
  <w:style w:type="paragraph" w:customStyle="1" w:styleId="autornotkanazwisko">
    <w:name w:val="autor notka nazwisko"/>
    <w:basedOn w:val="Normalwcicie"/>
    <w:rsid w:val="00E62785"/>
    <w:pPr>
      <w:spacing w:before="120"/>
      <w:ind w:firstLine="0"/>
    </w:pPr>
    <w:rPr>
      <w:b/>
      <w:sz w:val="20"/>
    </w:rPr>
  </w:style>
  <w:style w:type="paragraph" w:customStyle="1" w:styleId="Normalinicja">
    <w:name w:val="Normal inicjał"/>
    <w:basedOn w:val="Normalny"/>
    <w:qFormat/>
    <w:rsid w:val="00E62785"/>
    <w:pPr>
      <w:spacing w:line="276" w:lineRule="auto"/>
      <w:jc w:val="both"/>
    </w:pPr>
    <w:rPr>
      <w:rFonts w:ascii="Times New Roman" w:eastAsia="Times New Roman" w:hAnsi="Times New Roman"/>
      <w:sz w:val="24"/>
      <w:lang w:eastAsia="pl-PL"/>
    </w:rPr>
  </w:style>
  <w:style w:type="paragraph" w:customStyle="1" w:styleId="Normalny2">
    <w:name w:val="Normalny2"/>
    <w:basedOn w:val="Normalny"/>
    <w:uiPriority w:val="8"/>
    <w:qFormat/>
    <w:rsid w:val="00E62785"/>
    <w:pPr>
      <w:jc w:val="both"/>
    </w:pPr>
    <w:rPr>
      <w:rFonts w:ascii="Times New Roman" w:eastAsiaTheme="minorEastAsia" w:hAnsi="Times New Roman"/>
      <w:sz w:val="24"/>
      <w:lang w:eastAsia="pl-PL"/>
    </w:rPr>
  </w:style>
  <w:style w:type="paragraph" w:customStyle="1" w:styleId="Tekstnaapli">
    <w:name w:val="Tekst na apli"/>
    <w:basedOn w:val="Normalny"/>
    <w:rsid w:val="00E62785"/>
    <w:pPr>
      <w:shd w:val="clear" w:color="auto" w:fill="F2F2F2"/>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uiPriority w:val="8"/>
    <w:rsid w:val="00E62785"/>
    <w:pPr>
      <w:ind w:firstLine="709"/>
    </w:pPr>
  </w:style>
  <w:style w:type="paragraph" w:customStyle="1" w:styleId="Punktowanienaapli">
    <w:name w:val="Punktowanie na apli"/>
    <w:basedOn w:val="Tekstnaapli"/>
    <w:uiPriority w:val="8"/>
    <w:rsid w:val="00E62785"/>
    <w:pPr>
      <w:numPr>
        <w:numId w:val="5"/>
      </w:numPr>
      <w:shd w:val="clear" w:color="auto" w:fill="E7E6E6"/>
      <w:spacing w:before="100" w:beforeAutospacing="1" w:after="100" w:afterAutospacing="1" w:line="360" w:lineRule="auto"/>
      <w:outlineLvl w:val="1"/>
    </w:pPr>
    <w:rPr>
      <w:szCs w:val="24"/>
    </w:rPr>
  </w:style>
  <w:style w:type="paragraph" w:customStyle="1" w:styleId="Komentarz-imiinazwiko">
    <w:name w:val="Komentarz - imię i nazwiko"/>
    <w:basedOn w:val="Normalny1"/>
    <w:uiPriority w:val="8"/>
    <w:qFormat/>
    <w:rsid w:val="00E62785"/>
    <w:rPr>
      <w:b/>
      <w:szCs w:val="24"/>
    </w:rPr>
  </w:style>
  <w:style w:type="paragraph" w:customStyle="1" w:styleId="Komentarz-podpis">
    <w:name w:val="Komentarz - podpis"/>
    <w:basedOn w:val="Normalny"/>
    <w:uiPriority w:val="8"/>
    <w:qFormat/>
    <w:rsid w:val="00E62785"/>
    <w:pPr>
      <w:jc w:val="both"/>
    </w:pPr>
    <w:rPr>
      <w:rFonts w:ascii="Times New Roman" w:hAnsi="Times New Roman"/>
      <w:b/>
      <w:sz w:val="24"/>
      <w:szCs w:val="24"/>
    </w:rPr>
  </w:style>
  <w:style w:type="paragraph" w:customStyle="1" w:styleId="Komentarz-tekst">
    <w:name w:val="Komentarz - tekst"/>
    <w:basedOn w:val="Normalny"/>
    <w:uiPriority w:val="8"/>
    <w:qFormat/>
    <w:rsid w:val="00E62785"/>
    <w:pPr>
      <w:jc w:val="both"/>
    </w:pPr>
    <w:rPr>
      <w:rFonts w:ascii="Times New Roman" w:hAnsi="Times New Roman"/>
      <w:sz w:val="24"/>
      <w:szCs w:val="24"/>
    </w:rPr>
  </w:style>
  <w:style w:type="paragraph" w:customStyle="1" w:styleId="Dopisek">
    <w:name w:val="Dopisek"/>
    <w:basedOn w:val="Normalny"/>
    <w:uiPriority w:val="8"/>
    <w:qFormat/>
    <w:rsid w:val="00E62785"/>
    <w:pPr>
      <w:jc w:val="both"/>
    </w:pPr>
    <w:rPr>
      <w:rFonts w:ascii="Times New Roman" w:hAnsi="Times New Roman"/>
      <w:szCs w:val="24"/>
    </w:rPr>
  </w:style>
  <w:style w:type="paragraph" w:customStyle="1" w:styleId="Numeracjaod1">
    <w:name w:val="Numeracja od 1"/>
    <w:basedOn w:val="Numeracja"/>
    <w:uiPriority w:val="8"/>
    <w:qFormat/>
    <w:rsid w:val="00E62785"/>
    <w:pPr>
      <w:numPr>
        <w:numId w:val="6"/>
      </w:numPr>
      <w:pBdr>
        <w:top w:val="nil"/>
        <w:left w:val="nil"/>
        <w:bottom w:val="nil"/>
        <w:right w:val="nil"/>
        <w:between w:val="nil"/>
        <w:bar w:val="nil"/>
      </w:pBdr>
      <w:textAlignment w:val="baseline"/>
    </w:pPr>
    <w:rPr>
      <w:rFonts w:cs="Arial"/>
      <w:color w:val="000000"/>
      <w:bdr w:val="nil"/>
    </w:rPr>
  </w:style>
  <w:style w:type="paragraph" w:customStyle="1" w:styleId="tekstwtabeli">
    <w:name w:val="tekst w tabeli"/>
    <w:basedOn w:val="Normalny1"/>
    <w:uiPriority w:val="8"/>
    <w:qFormat/>
    <w:rsid w:val="00E62785"/>
    <w:pPr>
      <w:jc w:val="left"/>
    </w:pPr>
  </w:style>
  <w:style w:type="paragraph" w:customStyle="1" w:styleId="Kalendarium-tekst">
    <w:name w:val="Kalendarium - tekst"/>
    <w:basedOn w:val="Normalny"/>
    <w:uiPriority w:val="8"/>
    <w:qFormat/>
    <w:rsid w:val="00E62785"/>
    <w:pPr>
      <w:autoSpaceDE w:val="0"/>
      <w:autoSpaceDN w:val="0"/>
      <w:adjustRightInd w:val="0"/>
    </w:pPr>
    <w:rPr>
      <w:rFonts w:ascii="Times New Roman" w:hAnsi="Times New Roman"/>
      <w:sz w:val="24"/>
      <w:szCs w:val="24"/>
    </w:rPr>
  </w:style>
  <w:style w:type="paragraph" w:customStyle="1" w:styleId="kalendariumdata">
    <w:name w:val="kalendarium data"/>
    <w:basedOn w:val="tekstwtabeli"/>
    <w:uiPriority w:val="8"/>
    <w:qFormat/>
    <w:rsid w:val="00E62785"/>
  </w:style>
  <w:style w:type="paragraph" w:customStyle="1" w:styleId="kalendariumnagwki">
    <w:name w:val="kalendarium nagłówki"/>
    <w:basedOn w:val="kalendariumdata"/>
    <w:uiPriority w:val="8"/>
    <w:qFormat/>
    <w:rsid w:val="00E62785"/>
    <w:pPr>
      <w:jc w:val="center"/>
    </w:pPr>
    <w:rPr>
      <w:b/>
      <w:sz w:val="28"/>
    </w:rPr>
  </w:style>
  <w:style w:type="paragraph" w:customStyle="1" w:styleId="Biogram-Niezbdnik">
    <w:name w:val="Biogram - Niezbędnik"/>
    <w:basedOn w:val="Normalny"/>
    <w:uiPriority w:val="8"/>
    <w:qFormat/>
    <w:rsid w:val="00E62785"/>
    <w:pPr>
      <w:shd w:val="clear" w:color="auto" w:fill="F2F2F2"/>
      <w:suppressAutoHyphens/>
      <w:autoSpaceDN w:val="0"/>
      <w:spacing w:before="300" w:after="300" w:line="312" w:lineRule="auto"/>
      <w:jc w:val="both"/>
      <w:textAlignment w:val="baseline"/>
    </w:pPr>
    <w:rPr>
      <w:rFonts w:ascii="Times New Roman" w:eastAsia="SimSun" w:hAnsi="Times New Roman" w:cs="Mangal"/>
      <w:kern w:val="3"/>
      <w:szCs w:val="24"/>
      <w:lang w:eastAsia="zh-CN" w:bidi="hi-IN"/>
    </w:rPr>
  </w:style>
  <w:style w:type="paragraph" w:customStyle="1" w:styleId="Niezbdniknormalny">
    <w:name w:val="Niezbędnik (normalny)"/>
    <w:basedOn w:val="Normalny"/>
    <w:uiPriority w:val="8"/>
    <w:qFormat/>
    <w:rsid w:val="00E62785"/>
    <w:pPr>
      <w:suppressAutoHyphens/>
      <w:autoSpaceDN w:val="0"/>
      <w:spacing w:after="150" w:line="312" w:lineRule="auto"/>
      <w:jc w:val="both"/>
      <w:textAlignment w:val="baseline"/>
    </w:pPr>
    <w:rPr>
      <w:rFonts w:ascii="Times New Roman" w:eastAsia="SimSun" w:hAnsi="Times New Roman" w:cs="Mangal"/>
      <w:kern w:val="3"/>
      <w:sz w:val="24"/>
      <w:szCs w:val="24"/>
      <w:lang w:eastAsia="zh-CN" w:bidi="hi-IN"/>
    </w:rPr>
  </w:style>
  <w:style w:type="paragraph" w:customStyle="1" w:styleId="rdtytu-Niezbdnik">
    <w:name w:val="Śródtytuł - Niezbędnik"/>
    <w:basedOn w:val="Normalny"/>
    <w:uiPriority w:val="8"/>
    <w:qFormat/>
    <w:rsid w:val="00E62785"/>
    <w:pPr>
      <w:suppressAutoHyphens/>
      <w:autoSpaceDN w:val="0"/>
      <w:spacing w:before="300" w:line="312" w:lineRule="auto"/>
      <w:jc w:val="both"/>
      <w:textAlignment w:val="baseline"/>
    </w:pPr>
    <w:rPr>
      <w:rFonts w:ascii="Times New Roman" w:eastAsia="SimSun" w:hAnsi="Times New Roman" w:cs="Mangal"/>
      <w:b/>
      <w:bCs/>
      <w:kern w:val="3"/>
      <w:sz w:val="24"/>
      <w:szCs w:val="24"/>
      <w:lang w:val="en-GB" w:eastAsia="zh-CN" w:bidi="hi-IN"/>
    </w:rPr>
  </w:style>
  <w:style w:type="paragraph" w:customStyle="1" w:styleId="Tytu-Niezbdnik">
    <w:name w:val="Tytuł - Niezbędnik"/>
    <w:basedOn w:val="Normalny"/>
    <w:uiPriority w:val="8"/>
    <w:qFormat/>
    <w:rsid w:val="00E62785"/>
    <w:pPr>
      <w:spacing w:after="300" w:line="312" w:lineRule="auto"/>
    </w:pPr>
    <w:rPr>
      <w:rFonts w:ascii="Times New Roman" w:hAnsi="Times New Roman"/>
      <w:b/>
      <w:color w:val="1F497D"/>
      <w:sz w:val="44"/>
    </w:rPr>
  </w:style>
  <w:style w:type="paragraph" w:customStyle="1" w:styleId="rdo-aktualnoci">
    <w:name w:val="Źródło - aktualności"/>
    <w:basedOn w:val="Normalwcicie"/>
    <w:uiPriority w:val="8"/>
    <w:qFormat/>
    <w:rsid w:val="00E62785"/>
    <w:pPr>
      <w:jc w:val="right"/>
    </w:pPr>
    <w:rPr>
      <w:i/>
    </w:rPr>
  </w:style>
  <w:style w:type="paragraph" w:customStyle="1" w:styleId="Numerowanienaapli">
    <w:name w:val="Numerowanie na apli"/>
    <w:basedOn w:val="Tekstnaapli"/>
    <w:uiPriority w:val="1"/>
    <w:rsid w:val="00E62785"/>
    <w:pPr>
      <w:numPr>
        <w:numId w:val="7"/>
      </w:numPr>
      <w:spacing w:line="276" w:lineRule="auto"/>
    </w:pPr>
    <w:rPr>
      <w:rFonts w:cs="Arial"/>
    </w:rPr>
  </w:style>
  <w:style w:type="paragraph" w:customStyle="1" w:styleId="Stanprawny">
    <w:name w:val="Stan prawny"/>
    <w:basedOn w:val="Niezbdniknormalny"/>
    <w:uiPriority w:val="2"/>
    <w:qFormat/>
    <w:rsid w:val="00E62785"/>
    <w:pPr>
      <w:spacing w:after="300"/>
    </w:pPr>
    <w:rPr>
      <w:caps/>
      <w:sz w:val="20"/>
      <w:szCs w:val="20"/>
    </w:rPr>
  </w:style>
  <w:style w:type="paragraph" w:customStyle="1" w:styleId="PunktowanieII">
    <w:name w:val="Punktowanie II"/>
    <w:basedOn w:val="PunktowanieI"/>
    <w:uiPriority w:val="2"/>
    <w:qFormat/>
    <w:rsid w:val="00E62785"/>
    <w:pPr>
      <w:numPr>
        <w:numId w:val="8"/>
      </w:numPr>
      <w:spacing w:line="360" w:lineRule="auto"/>
    </w:pPr>
    <w:rPr>
      <w:bCs/>
      <w:iCs/>
      <w:szCs w:val="24"/>
    </w:rPr>
  </w:style>
  <w:style w:type="paragraph" w:customStyle="1" w:styleId="Normalny10">
    <w:name w:val="Normalny 1"/>
    <w:basedOn w:val="Normalny"/>
    <w:qFormat/>
    <w:rsid w:val="00E62785"/>
    <w:pPr>
      <w:pBdr>
        <w:top w:val="nil"/>
        <w:left w:val="nil"/>
        <w:bottom w:val="nil"/>
        <w:right w:val="nil"/>
        <w:between w:val="nil"/>
        <w:bar w:val="nil"/>
      </w:pBdr>
      <w:spacing w:after="120" w:line="276" w:lineRule="auto"/>
      <w:jc w:val="both"/>
    </w:pPr>
    <w:rPr>
      <w:rFonts w:ascii="Times New Roman" w:eastAsia="Arial Unicode MS" w:hAnsi="Times New Roman"/>
      <w:sz w:val="24"/>
      <w:bdr w:val="nil"/>
    </w:rPr>
  </w:style>
  <w:style w:type="paragraph" w:customStyle="1" w:styleId="podstawapozycjeniezbdnik">
    <w:name w:val="podstawa pozycje niezbędnik"/>
    <w:basedOn w:val="podstawaibibliografiapozycje"/>
    <w:uiPriority w:val="98"/>
    <w:qFormat/>
    <w:rsid w:val="00E62785"/>
    <w:pPr>
      <w:numPr>
        <w:numId w:val="9"/>
      </w:numPr>
    </w:pPr>
  </w:style>
  <w:style w:type="paragraph" w:customStyle="1" w:styleId="Tekstnaaplibold">
    <w:name w:val="Tekst na apli_bold"/>
    <w:basedOn w:val="Tekstnaapli"/>
    <w:qFormat/>
    <w:rsid w:val="00E62785"/>
    <w:rPr>
      <w:b/>
    </w:rPr>
  </w:style>
  <w:style w:type="paragraph" w:customStyle="1" w:styleId="Tekstnaapliwypunktowanie">
    <w:name w:val="Tekst na apli_wypunktowanie"/>
    <w:basedOn w:val="Tekstnaapli"/>
    <w:qFormat/>
    <w:rsid w:val="00E62785"/>
    <w:pPr>
      <w:numPr>
        <w:numId w:val="10"/>
      </w:numPr>
    </w:pPr>
  </w:style>
  <w:style w:type="paragraph" w:customStyle="1" w:styleId="Tekstnaaplikursywa">
    <w:name w:val="Tekst na apli_kursywa"/>
    <w:basedOn w:val="Tekstnaapli"/>
    <w:qFormat/>
    <w:rsid w:val="00E62785"/>
  </w:style>
  <w:style w:type="paragraph" w:customStyle="1" w:styleId="Komentarz-imiinazwisko">
    <w:name w:val="Komentarz - imię i nazwisko"/>
    <w:basedOn w:val="Normalny1"/>
    <w:uiPriority w:val="8"/>
    <w:qFormat/>
    <w:rsid w:val="00E62785"/>
    <w:rPr>
      <w:b/>
      <w:szCs w:val="24"/>
    </w:rPr>
  </w:style>
  <w:style w:type="character" w:customStyle="1" w:styleId="Nagwek1Znak">
    <w:name w:val="Nagłówek 1 Znak"/>
    <w:basedOn w:val="Domylnaczcionkaakapitu"/>
    <w:link w:val="Nagwek1"/>
    <w:uiPriority w:val="9"/>
    <w:rsid w:val="00E6278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E62785"/>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62785"/>
    <w:rPr>
      <w:rFonts w:asciiTheme="majorHAnsi" w:eastAsiaTheme="majorEastAsia" w:hAnsiTheme="majorHAnsi" w:cstheme="majorBidi"/>
      <w:color w:val="243F60" w:themeColor="accent1" w:themeShade="7F"/>
      <w:sz w:val="24"/>
      <w:szCs w:val="24"/>
    </w:rPr>
  </w:style>
  <w:style w:type="paragraph" w:styleId="Tekstdymka">
    <w:name w:val="Balloon Text"/>
    <w:basedOn w:val="Normalny"/>
    <w:link w:val="TekstdymkaZnak"/>
    <w:uiPriority w:val="98"/>
    <w:semiHidden/>
    <w:unhideWhenUsed/>
    <w:rsid w:val="00E6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8"/>
    <w:semiHidden/>
    <w:rsid w:val="00E62785"/>
    <w:rPr>
      <w:rFonts w:ascii="Tahoma" w:eastAsia="Calibri" w:hAnsi="Tahoma" w:cs="Tahoma"/>
      <w:sz w:val="16"/>
      <w:szCs w:val="16"/>
    </w:rPr>
  </w:style>
  <w:style w:type="paragraph" w:customStyle="1" w:styleId="Indeksgrny">
    <w:name w:val="Indeks górny"/>
    <w:basedOn w:val="Normalny10"/>
    <w:rsid w:val="00283D75"/>
    <w:rPr>
      <w:vertAlign w:val="superscript"/>
    </w:rPr>
  </w:style>
  <w:style w:type="paragraph" w:customStyle="1" w:styleId="Kuryswawrdtytule">
    <w:name w:val="Kuryswa w śródtytule"/>
    <w:basedOn w:val="rdtytuI"/>
    <w:next w:val="Normalny10"/>
    <w:rsid w:val="00283D75"/>
    <w:rPr>
      <w:i/>
    </w:rPr>
  </w:style>
  <w:style w:type="character" w:customStyle="1" w:styleId="BookItalic">
    <w:name w:val="Book Italic"/>
    <w:basedOn w:val="Kursywa"/>
    <w:uiPriority w:val="1"/>
    <w:rsid w:val="00E62785"/>
    <w:rPr>
      <w:rFonts w:ascii="Times New Roman" w:hAnsi="Times New Roman"/>
      <w:i/>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2543</Words>
  <Characters>15925</Characters>
  <Application>Microsoft Office Word</Application>
  <DocSecurity>0</DocSecurity>
  <Lines>269</Lines>
  <Paragraphs>67</Paragraphs>
  <ScaleCrop>false</ScaleCrop>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mkowalska</dc:creator>
  <cp:keywords/>
  <dc:description/>
  <cp:lastModifiedBy>mkowalska</cp:lastModifiedBy>
  <cp:revision>2</cp:revision>
  <dcterms:created xsi:type="dcterms:W3CDTF">2022-09-09T12:13:00Z</dcterms:created>
  <dcterms:modified xsi:type="dcterms:W3CDTF">2022-09-09T12:21:00Z</dcterms:modified>
</cp:coreProperties>
</file>